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F3D14C" w14:textId="70232FB8" w:rsidR="008474F6" w:rsidRPr="00BE42E9" w:rsidRDefault="0066410B" w:rsidP="008474F6">
      <w:pPr>
        <w:spacing w:after="0" w:line="240" w:lineRule="auto"/>
        <w:jc w:val="both"/>
        <w:rPr>
          <w:rFonts w:ascii="Arial" w:eastAsia="Times New Roman" w:hAnsi="Arial" w:cs="Arial"/>
          <w:b/>
          <w:bCs/>
          <w:color w:val="000000"/>
          <w:kern w:val="0"/>
          <w:lang w:val="es-ES" w:eastAsia="es-ES"/>
          <w14:ligatures w14:val="none"/>
        </w:rPr>
      </w:pPr>
      <w:r w:rsidRPr="00BE42E9">
        <w:rPr>
          <w:rFonts w:ascii="Arial" w:eastAsia="Times New Roman" w:hAnsi="Arial" w:cs="Arial"/>
          <w:b/>
          <w:bCs/>
          <w:color w:val="000000"/>
          <w:kern w:val="0"/>
          <w:lang w:val="es-ES" w:eastAsia="es-ES"/>
          <w14:ligatures w14:val="none"/>
        </w:rPr>
        <w:t>METALS CONSULTING SAS</w:t>
      </w:r>
      <w:r w:rsidR="00AE1D41" w:rsidRPr="00BE42E9">
        <w:rPr>
          <w:rFonts w:ascii="Arial" w:eastAsia="Times New Roman" w:hAnsi="Arial" w:cs="Arial"/>
          <w:b/>
          <w:bCs/>
          <w:color w:val="000000"/>
          <w:kern w:val="0"/>
          <w:lang w:val="es-ES" w:eastAsia="es-ES"/>
          <w14:ligatures w14:val="none"/>
        </w:rPr>
        <w:t xml:space="preserve"> </w:t>
      </w:r>
    </w:p>
    <w:p w14:paraId="0EB7BE28" w14:textId="2B7845F2" w:rsidR="00F21ADB" w:rsidRPr="00BE42E9" w:rsidRDefault="0066410B" w:rsidP="0020405C">
      <w:pPr>
        <w:spacing w:after="0" w:line="276" w:lineRule="auto"/>
        <w:jc w:val="both"/>
        <w:rPr>
          <w:b/>
          <w:bCs/>
          <w:lang w:val="es-ES"/>
        </w:rPr>
      </w:pPr>
      <w:r w:rsidRPr="00BE42E9">
        <w:rPr>
          <w:b/>
          <w:bCs/>
          <w:lang w:val="es-ES"/>
        </w:rPr>
        <w:t>RBO-08081</w:t>
      </w:r>
    </w:p>
    <w:p w14:paraId="42BD9C03" w14:textId="301E4722" w:rsidR="00F21ADB" w:rsidRPr="00BE42E9" w:rsidRDefault="00F21ADB" w:rsidP="00F21ADB">
      <w:pPr>
        <w:spacing w:after="0" w:line="276" w:lineRule="auto"/>
        <w:jc w:val="both"/>
        <w:rPr>
          <w:rFonts w:ascii="Arial" w:hAnsi="Arial" w:cs="Arial"/>
          <w:lang w:val="es-ES"/>
        </w:rPr>
      </w:pPr>
      <w:r w:rsidRPr="00BE42E9">
        <w:rPr>
          <w:rFonts w:ascii="Arial" w:hAnsi="Arial" w:cs="Arial"/>
          <w:lang w:val="es-ES"/>
        </w:rPr>
        <w:t xml:space="preserve">De conformidad con la evaluación Económica realizada el </w:t>
      </w:r>
      <w:r w:rsidR="0066410B" w:rsidRPr="00BE42E9">
        <w:rPr>
          <w:rFonts w:ascii="Arial" w:hAnsi="Arial" w:cs="Arial"/>
          <w:lang w:val="es-ES"/>
        </w:rPr>
        <w:t>06</w:t>
      </w:r>
      <w:r w:rsidRPr="00BE42E9">
        <w:rPr>
          <w:rFonts w:ascii="Arial" w:hAnsi="Arial" w:cs="Arial"/>
          <w:lang w:val="es-ES"/>
        </w:rPr>
        <w:t>/</w:t>
      </w:r>
      <w:r w:rsidR="0066410B" w:rsidRPr="00BE42E9">
        <w:rPr>
          <w:rFonts w:ascii="Arial" w:hAnsi="Arial" w:cs="Arial"/>
          <w:lang w:val="es-ES"/>
        </w:rPr>
        <w:t>JUN</w:t>
      </w:r>
      <w:r w:rsidRPr="00BE42E9">
        <w:rPr>
          <w:rFonts w:ascii="Arial" w:hAnsi="Arial" w:cs="Arial"/>
          <w:lang w:val="es-ES"/>
        </w:rPr>
        <w:t>/202</w:t>
      </w:r>
      <w:r w:rsidR="0066410B" w:rsidRPr="00BE42E9">
        <w:rPr>
          <w:rFonts w:ascii="Arial" w:hAnsi="Arial" w:cs="Arial"/>
          <w:lang w:val="es-ES"/>
        </w:rPr>
        <w:t>4</w:t>
      </w:r>
      <w:r w:rsidRPr="00BE42E9">
        <w:rPr>
          <w:rFonts w:ascii="Arial" w:hAnsi="Arial" w:cs="Arial"/>
          <w:lang w:val="es-ES"/>
        </w:rPr>
        <w:t xml:space="preserve">, el proponente </w:t>
      </w:r>
      <w:r w:rsidR="0066410B" w:rsidRPr="00BE42E9">
        <w:rPr>
          <w:rFonts w:ascii="Arial" w:hAnsi="Arial" w:cs="Arial"/>
          <w:lang w:val="es-ES"/>
        </w:rPr>
        <w:t xml:space="preserve">METALS CONSULTING SAS </w:t>
      </w:r>
      <w:r w:rsidRPr="00BE42E9">
        <w:rPr>
          <w:rFonts w:ascii="Arial" w:hAnsi="Arial" w:cs="Arial"/>
          <w:lang w:val="es-ES"/>
        </w:rPr>
        <w:t>demostró que cuenta con los recursos suficientes para asegurar la ejecución del proyecto minero. Esto de conformidad con la Resolución vigente para la fecha de radicación de la propuesta.     </w:t>
      </w:r>
    </w:p>
    <w:p w14:paraId="7F1701C4" w14:textId="74D4DC6E" w:rsidR="00F21ADB" w:rsidRPr="00BE42E9" w:rsidRDefault="00F21ADB" w:rsidP="00F21ADB">
      <w:pPr>
        <w:spacing w:after="0" w:line="276" w:lineRule="auto"/>
        <w:jc w:val="both"/>
        <w:rPr>
          <w:rFonts w:ascii="Arial" w:hAnsi="Arial" w:cs="Arial"/>
          <w:lang w:val="es-ES"/>
        </w:rPr>
      </w:pPr>
      <w:r w:rsidRPr="00BE42E9">
        <w:rPr>
          <w:rFonts w:ascii="Arial" w:hAnsi="Arial" w:cs="Arial"/>
          <w:b/>
          <w:bCs/>
          <w:lang w:val="es-ES"/>
        </w:rPr>
        <w:t>Patrimonio remanente</w:t>
      </w:r>
      <w:r w:rsidRPr="00BE42E9">
        <w:rPr>
          <w:rFonts w:ascii="Arial" w:hAnsi="Arial" w:cs="Arial"/>
          <w:lang w:val="es-ES"/>
        </w:rPr>
        <w:t xml:space="preserve">: </w:t>
      </w:r>
      <w:r w:rsidR="008474F6" w:rsidRPr="00BE42E9">
        <w:rPr>
          <w:rFonts w:ascii="Arial" w:hAnsi="Arial" w:cs="Arial"/>
          <w:lang w:val="es-ES"/>
        </w:rPr>
        <w:t>$</w:t>
      </w:r>
      <w:r w:rsidR="00176C9D" w:rsidRPr="00BE42E9">
        <w:rPr>
          <w:rFonts w:ascii="Arial" w:hAnsi="Arial" w:cs="Arial"/>
          <w:lang w:val="es-ES"/>
        </w:rPr>
        <w:t>10</w:t>
      </w:r>
      <w:r w:rsidR="00C25EE2" w:rsidRPr="00BE42E9">
        <w:rPr>
          <w:rFonts w:ascii="Arial" w:hAnsi="Arial" w:cs="Arial"/>
          <w:lang w:val="es-ES"/>
        </w:rPr>
        <w:t>.</w:t>
      </w:r>
      <w:r w:rsidR="00176C9D" w:rsidRPr="00BE42E9">
        <w:rPr>
          <w:rFonts w:ascii="Arial" w:hAnsi="Arial" w:cs="Arial"/>
          <w:lang w:val="es-ES"/>
        </w:rPr>
        <w:t>450</w:t>
      </w:r>
      <w:r w:rsidR="00C25EE2" w:rsidRPr="00BE42E9">
        <w:rPr>
          <w:rFonts w:ascii="Arial" w:hAnsi="Arial" w:cs="Arial"/>
          <w:lang w:val="es-ES"/>
        </w:rPr>
        <w:t>.</w:t>
      </w:r>
      <w:r w:rsidR="00176C9D" w:rsidRPr="00BE42E9">
        <w:rPr>
          <w:rFonts w:ascii="Arial" w:hAnsi="Arial" w:cs="Arial"/>
          <w:lang w:val="es-ES"/>
        </w:rPr>
        <w:t>273.399</w:t>
      </w:r>
      <w:r w:rsidR="008474F6" w:rsidRPr="00BE42E9">
        <w:rPr>
          <w:rFonts w:ascii="Arial" w:hAnsi="Arial" w:cs="Arial"/>
          <w:lang w:val="es-ES"/>
        </w:rPr>
        <w:t xml:space="preserve"> </w:t>
      </w:r>
      <w:r w:rsidRPr="00BE42E9">
        <w:rPr>
          <w:rFonts w:ascii="Arial" w:hAnsi="Arial" w:cs="Arial"/>
          <w:lang w:val="es-ES"/>
        </w:rPr>
        <w:t> </w:t>
      </w:r>
      <w:r w:rsidR="009C4848" w:rsidRPr="00BE42E9">
        <w:rPr>
          <w:rFonts w:ascii="Arial" w:hAnsi="Arial" w:cs="Arial"/>
          <w:lang w:val="es-ES"/>
        </w:rPr>
        <w:t xml:space="preserve">(información tomada del reporte de la evaluación económica realizada el </w:t>
      </w:r>
      <w:r w:rsidR="00176C9D" w:rsidRPr="00BE42E9">
        <w:rPr>
          <w:rFonts w:ascii="Arial" w:hAnsi="Arial" w:cs="Arial"/>
          <w:lang w:val="es-ES"/>
        </w:rPr>
        <w:t>06</w:t>
      </w:r>
      <w:r w:rsidR="009C4848" w:rsidRPr="00BE42E9">
        <w:rPr>
          <w:rFonts w:ascii="Arial" w:hAnsi="Arial" w:cs="Arial"/>
          <w:lang w:val="es-ES"/>
        </w:rPr>
        <w:t>/</w:t>
      </w:r>
      <w:r w:rsidR="00176C9D" w:rsidRPr="00BE42E9">
        <w:rPr>
          <w:rFonts w:ascii="Arial" w:hAnsi="Arial" w:cs="Arial"/>
          <w:lang w:val="es-ES"/>
        </w:rPr>
        <w:t>JUN</w:t>
      </w:r>
      <w:r w:rsidR="009C4848" w:rsidRPr="00BE42E9">
        <w:rPr>
          <w:rFonts w:ascii="Arial" w:hAnsi="Arial" w:cs="Arial"/>
          <w:lang w:val="es-ES"/>
        </w:rPr>
        <w:t>/202</w:t>
      </w:r>
      <w:r w:rsidR="00176C9D" w:rsidRPr="00BE42E9">
        <w:rPr>
          <w:rFonts w:ascii="Arial" w:hAnsi="Arial" w:cs="Arial"/>
          <w:lang w:val="es-ES"/>
        </w:rPr>
        <w:t>4</w:t>
      </w:r>
      <w:r w:rsidR="009C4848" w:rsidRPr="00BE42E9">
        <w:rPr>
          <w:rFonts w:ascii="Arial" w:hAnsi="Arial" w:cs="Arial"/>
          <w:lang w:val="es-ES"/>
        </w:rPr>
        <w:t>)</w:t>
      </w:r>
      <w:r w:rsidRPr="00BE42E9">
        <w:rPr>
          <w:rFonts w:ascii="Arial" w:hAnsi="Arial" w:cs="Arial"/>
          <w:lang w:val="es-ES"/>
        </w:rPr>
        <w:t>      </w:t>
      </w:r>
    </w:p>
    <w:p w14:paraId="30ABC4E0" w14:textId="039E2184" w:rsidR="00F21ADB" w:rsidRPr="00BE42E9" w:rsidRDefault="00F21ADB" w:rsidP="008474F6">
      <w:pPr>
        <w:spacing w:after="0" w:line="276" w:lineRule="auto"/>
        <w:rPr>
          <w:rFonts w:ascii="Arial" w:hAnsi="Arial" w:cs="Arial"/>
          <w:lang w:val="es-ES"/>
        </w:rPr>
      </w:pPr>
      <w:r w:rsidRPr="00BE42E9">
        <w:rPr>
          <w:rFonts w:ascii="Arial" w:hAnsi="Arial" w:cs="Arial"/>
          <w:b/>
          <w:bCs/>
          <w:lang w:val="es-ES"/>
        </w:rPr>
        <w:t>Enlace</w:t>
      </w:r>
      <w:r w:rsidR="008474F6" w:rsidRPr="00BE42E9">
        <w:rPr>
          <w:rFonts w:ascii="Arial" w:hAnsi="Arial" w:cs="Arial"/>
          <w:b/>
          <w:bCs/>
          <w:lang w:val="es-ES"/>
        </w:rPr>
        <w:t xml:space="preserve"> </w:t>
      </w:r>
      <w:r w:rsidRPr="00BE42E9">
        <w:rPr>
          <w:rFonts w:ascii="Arial" w:hAnsi="Arial" w:cs="Arial"/>
          <w:b/>
          <w:bCs/>
          <w:lang w:val="es-ES"/>
        </w:rPr>
        <w:t xml:space="preserve">de acceso: </w:t>
      </w:r>
      <w:r w:rsidR="00B13AA9" w:rsidRPr="00BE42E9">
        <w:rPr>
          <w:rFonts w:ascii="Arial" w:hAnsi="Arial" w:cs="Arial"/>
          <w:lang w:val="es-ES"/>
        </w:rPr>
        <w:t>https://anmgovco-my.sharepoint.com/:b:/r/personal/natalia_rozo_anm_gov_co/Documents/APM/INFORMES%20AUDIENCIAS%202026/NEIVA/EVALUACION%20ECONOMICA/RBO-08081.pdf?csf=1&amp;web=1&amp;e=j8ajR3</w:t>
      </w:r>
    </w:p>
    <w:p w14:paraId="437619E9" w14:textId="77777777" w:rsidR="00CE504A" w:rsidRPr="00BE42E9" w:rsidRDefault="00CE504A" w:rsidP="008474F6">
      <w:pPr>
        <w:spacing w:after="0" w:line="276" w:lineRule="auto"/>
        <w:rPr>
          <w:rFonts w:ascii="Arial" w:hAnsi="Arial" w:cs="Arial"/>
          <w:lang w:val="es-ES"/>
        </w:rPr>
      </w:pPr>
    </w:p>
    <w:p w14:paraId="0D9BA95A" w14:textId="77777777" w:rsidR="00BD4276" w:rsidRPr="00BE42E9" w:rsidRDefault="00BD4276" w:rsidP="008474F6">
      <w:pPr>
        <w:spacing w:after="0" w:line="276" w:lineRule="auto"/>
        <w:rPr>
          <w:rFonts w:ascii="Arial" w:hAnsi="Arial" w:cs="Arial"/>
          <w:lang w:val="es-ES"/>
        </w:rPr>
      </w:pPr>
    </w:p>
    <w:p w14:paraId="251E731F" w14:textId="037CE7D4" w:rsidR="00BD4276" w:rsidRPr="00BE42E9" w:rsidRDefault="006C553E" w:rsidP="00BD4276">
      <w:pPr>
        <w:spacing w:after="0" w:line="240" w:lineRule="auto"/>
        <w:jc w:val="both"/>
        <w:rPr>
          <w:rFonts w:ascii="Arial" w:eastAsia="Times New Roman" w:hAnsi="Arial" w:cs="Arial"/>
          <w:b/>
          <w:bCs/>
          <w:color w:val="000000"/>
          <w:kern w:val="0"/>
          <w:lang w:val="es-ES" w:eastAsia="es-ES"/>
          <w14:ligatures w14:val="none"/>
        </w:rPr>
      </w:pPr>
      <w:r w:rsidRPr="00BE42E9">
        <w:rPr>
          <w:rFonts w:ascii="Arial" w:eastAsia="Times New Roman" w:hAnsi="Arial" w:cs="Arial"/>
          <w:b/>
          <w:bCs/>
          <w:color w:val="000000"/>
          <w:kern w:val="0"/>
          <w:lang w:val="es-ES" w:eastAsia="es-ES"/>
          <w14:ligatures w14:val="none"/>
        </w:rPr>
        <w:t>MINERA ALCE SAS</w:t>
      </w:r>
    </w:p>
    <w:p w14:paraId="1C3330F9" w14:textId="73E3D73C" w:rsidR="00BD4276" w:rsidRPr="00BE42E9" w:rsidRDefault="006C553E" w:rsidP="00BD4276">
      <w:pPr>
        <w:spacing w:after="0" w:line="276" w:lineRule="auto"/>
        <w:jc w:val="both"/>
        <w:rPr>
          <w:b/>
          <w:bCs/>
          <w:lang w:val="es-ES"/>
        </w:rPr>
      </w:pPr>
      <w:r w:rsidRPr="00BE42E9">
        <w:rPr>
          <w:b/>
          <w:bCs/>
          <w:lang w:val="es-ES"/>
        </w:rPr>
        <w:t>501731</w:t>
      </w:r>
    </w:p>
    <w:p w14:paraId="72EA8996" w14:textId="73F8AA95" w:rsidR="00BD4276" w:rsidRPr="00BE42E9" w:rsidRDefault="00BD4276" w:rsidP="00BD4276">
      <w:pPr>
        <w:spacing w:after="0" w:line="276" w:lineRule="auto"/>
        <w:jc w:val="both"/>
        <w:rPr>
          <w:rFonts w:ascii="Arial" w:hAnsi="Arial" w:cs="Arial"/>
          <w:lang w:val="es-ES"/>
        </w:rPr>
      </w:pPr>
      <w:r w:rsidRPr="00BE42E9">
        <w:rPr>
          <w:rFonts w:ascii="Arial" w:hAnsi="Arial" w:cs="Arial"/>
          <w:lang w:val="es-ES"/>
        </w:rPr>
        <w:t xml:space="preserve">De conformidad con la evaluación Económica realizada el </w:t>
      </w:r>
      <w:r w:rsidR="00AE1D41" w:rsidRPr="00BE42E9">
        <w:rPr>
          <w:rFonts w:ascii="Arial" w:hAnsi="Arial" w:cs="Arial"/>
          <w:lang w:val="es-ES"/>
        </w:rPr>
        <w:t>1</w:t>
      </w:r>
      <w:r w:rsidR="00AA4285" w:rsidRPr="00BE42E9">
        <w:rPr>
          <w:rFonts w:ascii="Arial" w:hAnsi="Arial" w:cs="Arial"/>
          <w:lang w:val="es-ES"/>
        </w:rPr>
        <w:t>0</w:t>
      </w:r>
      <w:r w:rsidRPr="00BE42E9">
        <w:rPr>
          <w:rFonts w:ascii="Arial" w:hAnsi="Arial" w:cs="Arial"/>
          <w:lang w:val="es-ES"/>
        </w:rPr>
        <w:t>/</w:t>
      </w:r>
      <w:r w:rsidR="00AA4285" w:rsidRPr="00BE42E9">
        <w:rPr>
          <w:rFonts w:ascii="Arial" w:hAnsi="Arial" w:cs="Arial"/>
          <w:lang w:val="es-ES"/>
        </w:rPr>
        <w:t>NOV</w:t>
      </w:r>
      <w:r w:rsidRPr="00BE42E9">
        <w:rPr>
          <w:rFonts w:ascii="Arial" w:hAnsi="Arial" w:cs="Arial"/>
          <w:lang w:val="es-ES"/>
        </w:rPr>
        <w:t xml:space="preserve">/2021, el proponente </w:t>
      </w:r>
      <w:r w:rsidR="00AA4285" w:rsidRPr="00BE42E9">
        <w:rPr>
          <w:rFonts w:ascii="Arial" w:hAnsi="Arial" w:cs="Arial"/>
          <w:lang w:val="es-ES"/>
        </w:rPr>
        <w:t>MINERA ALCE SAS</w:t>
      </w:r>
      <w:r w:rsidRPr="00BE42E9">
        <w:rPr>
          <w:rFonts w:ascii="Arial" w:hAnsi="Arial" w:cs="Arial"/>
          <w:lang w:val="es-ES"/>
        </w:rPr>
        <w:t xml:space="preserve"> demostró que cuenta con los recursos suficientes para asegurar la ejecución del proyecto minero. Esto de conformidad con la Resolución vigente para la fecha de radicación de la propuesta.     </w:t>
      </w:r>
    </w:p>
    <w:p w14:paraId="2AAD241F" w14:textId="6E3BD99C" w:rsidR="00BD4276" w:rsidRPr="00BE42E9" w:rsidRDefault="00BD4276" w:rsidP="00BD4276">
      <w:pPr>
        <w:spacing w:after="0" w:line="276" w:lineRule="auto"/>
        <w:jc w:val="both"/>
        <w:rPr>
          <w:rFonts w:ascii="Arial" w:hAnsi="Arial" w:cs="Arial"/>
          <w:lang w:val="es-ES"/>
        </w:rPr>
      </w:pPr>
      <w:r w:rsidRPr="00BE42E9">
        <w:rPr>
          <w:rFonts w:ascii="Arial" w:hAnsi="Arial" w:cs="Arial"/>
          <w:b/>
          <w:bCs/>
          <w:lang w:val="es-ES"/>
        </w:rPr>
        <w:t>Patrimonio remanente</w:t>
      </w:r>
      <w:r w:rsidRPr="00BE42E9">
        <w:rPr>
          <w:rFonts w:ascii="Arial" w:hAnsi="Arial" w:cs="Arial"/>
          <w:lang w:val="es-ES"/>
        </w:rPr>
        <w:t>: $</w:t>
      </w:r>
      <w:r w:rsidR="00AA4285" w:rsidRPr="00BE42E9">
        <w:rPr>
          <w:rFonts w:ascii="Arial" w:hAnsi="Arial" w:cs="Arial"/>
          <w:lang w:val="es-ES"/>
        </w:rPr>
        <w:t>3.213.661.060</w:t>
      </w:r>
      <w:r w:rsidRPr="00BE42E9">
        <w:rPr>
          <w:rFonts w:ascii="Arial" w:hAnsi="Arial" w:cs="Arial"/>
          <w:lang w:val="es-ES"/>
        </w:rPr>
        <w:t xml:space="preserve"> (información tomada del reporte de la evaluación económica realizada el </w:t>
      </w:r>
      <w:r w:rsidR="00AE1D41" w:rsidRPr="00BE42E9">
        <w:rPr>
          <w:rFonts w:ascii="Arial" w:hAnsi="Arial" w:cs="Arial"/>
          <w:lang w:val="es-ES"/>
        </w:rPr>
        <w:t>1</w:t>
      </w:r>
      <w:r w:rsidR="00AA4285" w:rsidRPr="00BE42E9">
        <w:rPr>
          <w:rFonts w:ascii="Arial" w:hAnsi="Arial" w:cs="Arial"/>
          <w:lang w:val="es-ES"/>
        </w:rPr>
        <w:t>0</w:t>
      </w:r>
      <w:r w:rsidRPr="00BE42E9">
        <w:rPr>
          <w:rFonts w:ascii="Arial" w:hAnsi="Arial" w:cs="Arial"/>
          <w:lang w:val="es-ES"/>
        </w:rPr>
        <w:t>/</w:t>
      </w:r>
      <w:r w:rsidR="00AA4285" w:rsidRPr="00BE42E9">
        <w:rPr>
          <w:rFonts w:ascii="Arial" w:hAnsi="Arial" w:cs="Arial"/>
          <w:lang w:val="es-ES"/>
        </w:rPr>
        <w:t>NOV</w:t>
      </w:r>
      <w:r w:rsidRPr="00BE42E9">
        <w:rPr>
          <w:rFonts w:ascii="Arial" w:hAnsi="Arial" w:cs="Arial"/>
          <w:lang w:val="es-ES"/>
        </w:rPr>
        <w:t>/2021)      </w:t>
      </w:r>
    </w:p>
    <w:p w14:paraId="3193C791" w14:textId="4F1A41AC" w:rsidR="00712002" w:rsidRPr="00BE42E9" w:rsidRDefault="00BD4276" w:rsidP="00AE1D41">
      <w:pPr>
        <w:spacing w:after="0" w:line="276" w:lineRule="auto"/>
        <w:rPr>
          <w:rFonts w:ascii="Arial" w:hAnsi="Arial" w:cs="Arial"/>
          <w:lang w:val="es-ES"/>
        </w:rPr>
      </w:pPr>
      <w:r w:rsidRPr="00BE42E9">
        <w:rPr>
          <w:rFonts w:ascii="Arial" w:hAnsi="Arial" w:cs="Arial"/>
          <w:b/>
          <w:bCs/>
          <w:lang w:val="es-ES"/>
        </w:rPr>
        <w:t xml:space="preserve">Enlace de acceso: </w:t>
      </w:r>
      <w:r w:rsidR="00B13AA9" w:rsidRPr="00BE42E9">
        <w:rPr>
          <w:rFonts w:ascii="Arial" w:hAnsi="Arial" w:cs="Arial"/>
          <w:lang w:val="es-ES"/>
        </w:rPr>
        <w:t>https://anmgovco-my.sharepoint.com/:b:/r/personal/natalia_rozo_anm_gov_co/Documents/APM/INFORMES%20AUDIENCIAS%202026/NEIVA/EVALUACION%20ECONOMICA/501731.pdf?csf=1&amp;web=1&amp;e=izQ1lx</w:t>
      </w:r>
    </w:p>
    <w:p w14:paraId="096BBAC0" w14:textId="77777777" w:rsidR="00712002" w:rsidRPr="00BE42E9" w:rsidRDefault="00712002" w:rsidP="0020405C">
      <w:pPr>
        <w:spacing w:after="0" w:line="276" w:lineRule="auto"/>
        <w:jc w:val="both"/>
      </w:pPr>
    </w:p>
    <w:p w14:paraId="23472DE8" w14:textId="77777777" w:rsidR="00F3303A" w:rsidRPr="00BE42E9" w:rsidRDefault="00F3303A" w:rsidP="0020405C">
      <w:pPr>
        <w:spacing w:after="0" w:line="276" w:lineRule="auto"/>
        <w:jc w:val="both"/>
      </w:pPr>
    </w:p>
    <w:p w14:paraId="280215B9" w14:textId="31512086" w:rsidR="00F3303A" w:rsidRPr="00BE42E9" w:rsidRDefault="00F3303A" w:rsidP="00F3303A">
      <w:pPr>
        <w:spacing w:after="0" w:line="240" w:lineRule="auto"/>
        <w:jc w:val="both"/>
        <w:rPr>
          <w:rFonts w:ascii="Arial" w:eastAsia="Times New Roman" w:hAnsi="Arial" w:cs="Arial"/>
          <w:b/>
          <w:bCs/>
          <w:color w:val="000000"/>
          <w:kern w:val="0"/>
          <w:lang w:val="es-ES" w:eastAsia="es-ES"/>
          <w14:ligatures w14:val="none"/>
        </w:rPr>
      </w:pPr>
      <w:r w:rsidRPr="00BE42E9">
        <w:rPr>
          <w:rFonts w:ascii="Arial" w:eastAsia="Times New Roman" w:hAnsi="Arial" w:cs="Arial"/>
          <w:b/>
          <w:bCs/>
          <w:color w:val="000000"/>
          <w:kern w:val="0"/>
          <w:lang w:val="es-ES" w:eastAsia="es-ES"/>
          <w14:ligatures w14:val="none"/>
        </w:rPr>
        <w:t>FRANCISCO EVENCIO MONSALVE URIBE</w:t>
      </w:r>
    </w:p>
    <w:p w14:paraId="730830F9" w14:textId="1D5DDF1D" w:rsidR="00F3303A" w:rsidRPr="00BE42E9" w:rsidRDefault="00F3303A" w:rsidP="00F3303A">
      <w:pPr>
        <w:spacing w:after="0" w:line="276" w:lineRule="auto"/>
        <w:jc w:val="both"/>
        <w:rPr>
          <w:b/>
          <w:bCs/>
          <w:lang w:val="es-ES"/>
        </w:rPr>
      </w:pPr>
      <w:r w:rsidRPr="00BE42E9">
        <w:rPr>
          <w:b/>
          <w:bCs/>
          <w:lang w:val="es-ES"/>
        </w:rPr>
        <w:t>PD9-08301 </w:t>
      </w:r>
    </w:p>
    <w:p w14:paraId="1C4BA756" w14:textId="2371ABD6" w:rsidR="00F3303A" w:rsidRPr="00BE42E9" w:rsidRDefault="00F3303A" w:rsidP="00F3303A">
      <w:pPr>
        <w:spacing w:after="0" w:line="276" w:lineRule="auto"/>
        <w:jc w:val="both"/>
        <w:rPr>
          <w:rFonts w:ascii="Arial" w:hAnsi="Arial" w:cs="Arial"/>
          <w:lang w:val="es-ES"/>
        </w:rPr>
      </w:pPr>
      <w:r w:rsidRPr="00BE42E9">
        <w:rPr>
          <w:rFonts w:ascii="Arial" w:hAnsi="Arial" w:cs="Arial"/>
          <w:lang w:val="es-ES"/>
        </w:rPr>
        <w:t xml:space="preserve">La aplicación de las evaluaciones económicas </w:t>
      </w:r>
      <w:proofErr w:type="gramStart"/>
      <w:r w:rsidRPr="00BE42E9">
        <w:rPr>
          <w:rFonts w:ascii="Arial" w:hAnsi="Arial" w:cs="Arial"/>
          <w:lang w:val="es-ES"/>
        </w:rPr>
        <w:t>entró en vigencia</w:t>
      </w:r>
      <w:proofErr w:type="gramEnd"/>
      <w:r w:rsidRPr="00BE42E9">
        <w:rPr>
          <w:rFonts w:ascii="Arial" w:hAnsi="Arial" w:cs="Arial"/>
          <w:lang w:val="es-ES"/>
        </w:rPr>
        <w:t xml:space="preserve"> el 09 de junio de 2015, esto en virtud del artículo 22 de la Ley 1753 de 2015; así las cosas, la placa PD9-08301 no se evalúa económicamente toda vez que la fecha de radicación inicial fue el 09/ABR/2014.                        </w:t>
      </w:r>
    </w:p>
    <w:p w14:paraId="1D5F50DB" w14:textId="0A7C5888" w:rsidR="00F3303A" w:rsidRPr="00BE42E9" w:rsidRDefault="00F3303A" w:rsidP="00F3303A">
      <w:pPr>
        <w:spacing w:after="0" w:line="276" w:lineRule="auto"/>
        <w:jc w:val="both"/>
        <w:rPr>
          <w:rFonts w:ascii="Arial" w:hAnsi="Arial" w:cs="Arial"/>
          <w:b/>
          <w:bCs/>
          <w:lang w:val="es-ES"/>
        </w:rPr>
      </w:pPr>
      <w:r w:rsidRPr="00BE42E9">
        <w:rPr>
          <w:rFonts w:ascii="Arial" w:hAnsi="Arial" w:cs="Arial"/>
          <w:lang w:val="es-ES"/>
        </w:rPr>
        <w:t>Enlace de acceso:</w:t>
      </w:r>
      <w:r w:rsidRPr="00BE42E9">
        <w:t xml:space="preserve"> </w:t>
      </w:r>
      <w:r w:rsidR="00B13AA9" w:rsidRPr="00BE42E9">
        <w:t>https://anmgovco-my.sharepoint.com/:b:/r/personal/natalia_rozo_anm_gov_co/Documents/APM/INFORMES%20AUDIENCIAS%202026/NEIVA/EVALUACION%20ECONOMICA/PD9-08301.pdf?csf=1&amp;web=1&amp;e=5leJNK</w:t>
      </w:r>
    </w:p>
    <w:p w14:paraId="5A2A68C4" w14:textId="77777777" w:rsidR="00F3303A" w:rsidRPr="00BE42E9" w:rsidRDefault="00F3303A" w:rsidP="0020405C">
      <w:pPr>
        <w:spacing w:after="0" w:line="276" w:lineRule="auto"/>
        <w:jc w:val="both"/>
      </w:pPr>
    </w:p>
    <w:p w14:paraId="400CBAE7" w14:textId="2F0849A1" w:rsidR="00F3303A" w:rsidRPr="00BE42E9" w:rsidRDefault="00F3303A" w:rsidP="00F3303A">
      <w:pPr>
        <w:spacing w:after="0" w:line="240" w:lineRule="auto"/>
        <w:jc w:val="both"/>
        <w:rPr>
          <w:rFonts w:ascii="Arial" w:eastAsia="Times New Roman" w:hAnsi="Arial" w:cs="Arial"/>
          <w:b/>
          <w:bCs/>
          <w:color w:val="000000"/>
          <w:kern w:val="0"/>
          <w:lang w:val="es-ES" w:eastAsia="es-ES"/>
          <w14:ligatures w14:val="none"/>
        </w:rPr>
      </w:pPr>
      <w:r w:rsidRPr="00BE42E9">
        <w:rPr>
          <w:rFonts w:ascii="Arial" w:eastAsia="Times New Roman" w:hAnsi="Arial" w:cs="Arial"/>
          <w:b/>
          <w:bCs/>
          <w:color w:val="000000"/>
          <w:kern w:val="0"/>
          <w:lang w:val="es-ES" w:eastAsia="es-ES"/>
          <w14:ligatures w14:val="none"/>
        </w:rPr>
        <w:t>REYNALDO CORTES PERDOMO Y VICTOR HERNANDO MORA HERNANDEZ</w:t>
      </w:r>
    </w:p>
    <w:p w14:paraId="2CD1A282" w14:textId="77777777" w:rsidR="00F3303A" w:rsidRPr="00BE42E9" w:rsidRDefault="00F3303A" w:rsidP="00F3303A">
      <w:pPr>
        <w:spacing w:after="0"/>
        <w:rPr>
          <w:b/>
          <w:bCs/>
          <w:lang w:val="es-ES"/>
        </w:rPr>
      </w:pPr>
      <w:r w:rsidRPr="00BE42E9">
        <w:rPr>
          <w:b/>
          <w:bCs/>
          <w:lang w:val="es-ES"/>
        </w:rPr>
        <w:t>PE8-08332X</w:t>
      </w:r>
    </w:p>
    <w:p w14:paraId="7BE0CEF7" w14:textId="5B159B45" w:rsidR="00F3303A" w:rsidRPr="00BE42E9" w:rsidRDefault="00F3303A" w:rsidP="00F3303A">
      <w:pPr>
        <w:spacing w:after="0" w:line="276" w:lineRule="auto"/>
        <w:jc w:val="both"/>
        <w:rPr>
          <w:rFonts w:ascii="Arial" w:hAnsi="Arial" w:cs="Arial"/>
          <w:lang w:val="es-ES"/>
        </w:rPr>
      </w:pPr>
      <w:r w:rsidRPr="00BE42E9">
        <w:rPr>
          <w:rFonts w:ascii="Arial" w:hAnsi="Arial" w:cs="Arial"/>
          <w:lang w:val="es-ES"/>
        </w:rPr>
        <w:t xml:space="preserve">La aplicación de las evaluaciones económicas </w:t>
      </w:r>
      <w:proofErr w:type="gramStart"/>
      <w:r w:rsidRPr="00BE42E9">
        <w:rPr>
          <w:rFonts w:ascii="Arial" w:hAnsi="Arial" w:cs="Arial"/>
          <w:lang w:val="es-ES"/>
        </w:rPr>
        <w:t>entró en vigencia</w:t>
      </w:r>
      <w:proofErr w:type="gramEnd"/>
      <w:r w:rsidRPr="00BE42E9">
        <w:rPr>
          <w:rFonts w:ascii="Arial" w:hAnsi="Arial" w:cs="Arial"/>
          <w:lang w:val="es-ES"/>
        </w:rPr>
        <w:t xml:space="preserve"> el 09 de junio de 2015, esto en virtud del artículo 22 de la Ley 1753 de 2015; así las cosas, la placa PE8-08332X no se evalúa económicamente toda vez que la fecha de radicación inicial fue el 08/MAY/2014.                        </w:t>
      </w:r>
    </w:p>
    <w:p w14:paraId="7A70D31C" w14:textId="090CB37E" w:rsidR="00F3303A" w:rsidRPr="00BE42E9" w:rsidRDefault="00F3303A" w:rsidP="00F3303A">
      <w:pPr>
        <w:spacing w:after="0" w:line="276" w:lineRule="auto"/>
        <w:jc w:val="both"/>
        <w:rPr>
          <w:rFonts w:ascii="Arial" w:hAnsi="Arial" w:cs="Arial"/>
          <w:b/>
          <w:bCs/>
          <w:lang w:val="es-ES"/>
        </w:rPr>
      </w:pPr>
      <w:r w:rsidRPr="00BE42E9">
        <w:rPr>
          <w:rFonts w:ascii="Arial" w:hAnsi="Arial" w:cs="Arial"/>
          <w:lang w:val="es-ES"/>
        </w:rPr>
        <w:lastRenderedPageBreak/>
        <w:t>Enlace de acceso:</w:t>
      </w:r>
      <w:r w:rsidRPr="00BE42E9">
        <w:t xml:space="preserve"> </w:t>
      </w:r>
      <w:r w:rsidR="00B13AA9" w:rsidRPr="00BE42E9">
        <w:t>https://anmgovco-my.sharepoint.com/:b:/r/personal/natalia_rozo_anm_gov_co/Documents/APM/INFORMES%20AUDIENCIAS%202026/NEIVA/EVALUACION%20ECONOMICA/PE8-08332X.pdf?csf=1&amp;web=1&amp;e=ZZPuas</w:t>
      </w:r>
    </w:p>
    <w:p w14:paraId="2279F300" w14:textId="77777777" w:rsidR="00F3303A" w:rsidRPr="00BE42E9" w:rsidRDefault="00F3303A" w:rsidP="0020405C">
      <w:pPr>
        <w:spacing w:after="0" w:line="276" w:lineRule="auto"/>
        <w:jc w:val="both"/>
      </w:pPr>
    </w:p>
    <w:p w14:paraId="2A4E27FD" w14:textId="77777777" w:rsidR="00903DFD" w:rsidRPr="00BE42E9" w:rsidRDefault="00903DFD" w:rsidP="0020405C">
      <w:pPr>
        <w:spacing w:after="0" w:line="276" w:lineRule="auto"/>
        <w:jc w:val="both"/>
      </w:pPr>
    </w:p>
    <w:p w14:paraId="51DB7868" w14:textId="1C3F1BAE" w:rsidR="00903DFD" w:rsidRPr="00BE42E9" w:rsidRDefault="00903DFD" w:rsidP="00903DFD">
      <w:pPr>
        <w:spacing w:after="0" w:line="240" w:lineRule="auto"/>
        <w:jc w:val="both"/>
        <w:rPr>
          <w:rFonts w:ascii="Arial" w:eastAsia="Times New Roman" w:hAnsi="Arial" w:cs="Arial"/>
          <w:b/>
          <w:bCs/>
          <w:color w:val="000000"/>
          <w:kern w:val="0"/>
          <w:lang w:val="es-ES" w:eastAsia="es-ES"/>
          <w14:ligatures w14:val="none"/>
        </w:rPr>
      </w:pPr>
      <w:r w:rsidRPr="00BE42E9">
        <w:rPr>
          <w:rFonts w:ascii="Arial" w:eastAsia="Times New Roman" w:hAnsi="Arial" w:cs="Arial"/>
          <w:b/>
          <w:bCs/>
          <w:color w:val="000000"/>
          <w:kern w:val="0"/>
          <w:lang w:val="es-ES" w:eastAsia="es-ES"/>
          <w14:ligatures w14:val="none"/>
        </w:rPr>
        <w:t>COMERCIALIZADORA MACROANDINA SAS COMERCIO</w:t>
      </w:r>
    </w:p>
    <w:p w14:paraId="6BA709B7" w14:textId="18840DDA" w:rsidR="00903DFD" w:rsidRPr="00BE42E9" w:rsidRDefault="00F14035" w:rsidP="00903DFD">
      <w:pPr>
        <w:spacing w:after="0"/>
        <w:rPr>
          <w:b/>
          <w:bCs/>
          <w:lang w:val="es-ES"/>
        </w:rPr>
      </w:pPr>
      <w:r w:rsidRPr="00BE42E9">
        <w:rPr>
          <w:b/>
          <w:bCs/>
          <w:lang w:val="es-ES"/>
        </w:rPr>
        <w:t>QB5-14341</w:t>
      </w:r>
    </w:p>
    <w:p w14:paraId="022CACD1" w14:textId="488838F4" w:rsidR="00903DFD" w:rsidRPr="00BE42E9" w:rsidRDefault="00903DFD" w:rsidP="00903DFD">
      <w:pPr>
        <w:spacing w:after="0" w:line="276" w:lineRule="auto"/>
        <w:jc w:val="both"/>
        <w:rPr>
          <w:rFonts w:ascii="Arial" w:hAnsi="Arial" w:cs="Arial"/>
          <w:lang w:val="es-ES"/>
        </w:rPr>
      </w:pPr>
      <w:r w:rsidRPr="00BE42E9">
        <w:rPr>
          <w:rFonts w:ascii="Arial" w:hAnsi="Arial" w:cs="Arial"/>
          <w:lang w:val="es-ES"/>
        </w:rPr>
        <w:t xml:space="preserve">La aplicación de las evaluaciones económicas </w:t>
      </w:r>
      <w:proofErr w:type="gramStart"/>
      <w:r w:rsidRPr="00BE42E9">
        <w:rPr>
          <w:rFonts w:ascii="Arial" w:hAnsi="Arial" w:cs="Arial"/>
          <w:lang w:val="es-ES"/>
        </w:rPr>
        <w:t>entró en vigencia</w:t>
      </w:r>
      <w:proofErr w:type="gramEnd"/>
      <w:r w:rsidRPr="00BE42E9">
        <w:rPr>
          <w:rFonts w:ascii="Arial" w:hAnsi="Arial" w:cs="Arial"/>
          <w:lang w:val="es-ES"/>
        </w:rPr>
        <w:t xml:space="preserve"> el 09 de junio de 2015, esto en virtud del artículo 22 de la Ley 1753 de 2015; así las cosas, la placa </w:t>
      </w:r>
      <w:r w:rsidR="00F14035" w:rsidRPr="00BE42E9">
        <w:rPr>
          <w:rFonts w:ascii="Arial" w:hAnsi="Arial" w:cs="Arial"/>
          <w:lang w:val="es-ES"/>
        </w:rPr>
        <w:t>QB5-14341</w:t>
      </w:r>
      <w:r w:rsidRPr="00BE42E9">
        <w:rPr>
          <w:rFonts w:ascii="Arial" w:hAnsi="Arial" w:cs="Arial"/>
          <w:lang w:val="es-ES"/>
        </w:rPr>
        <w:t xml:space="preserve"> no se evalúa económicamente toda vez que la fecha de radicación inicial fue el 0</w:t>
      </w:r>
      <w:r w:rsidR="00F14035" w:rsidRPr="00BE42E9">
        <w:rPr>
          <w:rFonts w:ascii="Arial" w:hAnsi="Arial" w:cs="Arial"/>
          <w:lang w:val="es-ES"/>
        </w:rPr>
        <w:t>5</w:t>
      </w:r>
      <w:r w:rsidRPr="00BE42E9">
        <w:rPr>
          <w:rFonts w:ascii="Arial" w:hAnsi="Arial" w:cs="Arial"/>
          <w:lang w:val="es-ES"/>
        </w:rPr>
        <w:t>/</w:t>
      </w:r>
      <w:r w:rsidR="00F14035" w:rsidRPr="00BE42E9">
        <w:rPr>
          <w:rFonts w:ascii="Arial" w:hAnsi="Arial" w:cs="Arial"/>
          <w:lang w:val="es-ES"/>
        </w:rPr>
        <w:t>FEB</w:t>
      </w:r>
      <w:r w:rsidRPr="00BE42E9">
        <w:rPr>
          <w:rFonts w:ascii="Arial" w:hAnsi="Arial" w:cs="Arial"/>
          <w:lang w:val="es-ES"/>
        </w:rPr>
        <w:t>/201</w:t>
      </w:r>
      <w:r w:rsidR="00F14035" w:rsidRPr="00BE42E9">
        <w:rPr>
          <w:rFonts w:ascii="Arial" w:hAnsi="Arial" w:cs="Arial"/>
          <w:lang w:val="es-ES"/>
        </w:rPr>
        <w:t>5</w:t>
      </w:r>
      <w:r w:rsidRPr="00BE42E9">
        <w:rPr>
          <w:rFonts w:ascii="Arial" w:hAnsi="Arial" w:cs="Arial"/>
          <w:lang w:val="es-ES"/>
        </w:rPr>
        <w:t xml:space="preserve">.                        </w:t>
      </w:r>
    </w:p>
    <w:p w14:paraId="06EE80CE" w14:textId="2E380E27" w:rsidR="00903DFD" w:rsidRPr="00BE42E9" w:rsidRDefault="00903DFD" w:rsidP="00903DFD">
      <w:pPr>
        <w:spacing w:after="0" w:line="276" w:lineRule="auto"/>
        <w:jc w:val="both"/>
        <w:rPr>
          <w:rFonts w:ascii="Arial" w:hAnsi="Arial" w:cs="Arial"/>
          <w:b/>
          <w:bCs/>
          <w:lang w:val="es-ES"/>
        </w:rPr>
      </w:pPr>
      <w:r w:rsidRPr="00BE42E9">
        <w:rPr>
          <w:rFonts w:ascii="Arial" w:hAnsi="Arial" w:cs="Arial"/>
          <w:lang w:val="es-ES"/>
        </w:rPr>
        <w:t>Enlace de acceso:</w:t>
      </w:r>
      <w:r w:rsidRPr="00BE42E9">
        <w:t xml:space="preserve"> </w:t>
      </w:r>
      <w:r w:rsidR="00B13AA9" w:rsidRPr="00BE42E9">
        <w:t>https://anmgovco-my.sharepoint.com/:b:/r/personal/natalia_rozo_anm_gov_co/Documents/APM/INFORMES%20AUDIENCIAS%202026/NEIVA/EVALUACION%20ECONOMICA/QB5-14341.pdf?csf=1&amp;web=1&amp;e=e5V6Vo</w:t>
      </w:r>
    </w:p>
    <w:p w14:paraId="09A10CF4" w14:textId="77777777" w:rsidR="00F14035" w:rsidRPr="00BE42E9" w:rsidRDefault="00F14035" w:rsidP="00F14035">
      <w:pPr>
        <w:spacing w:after="0" w:line="240" w:lineRule="auto"/>
        <w:jc w:val="both"/>
        <w:rPr>
          <w:rFonts w:ascii="Arial" w:eastAsia="Times New Roman" w:hAnsi="Arial" w:cs="Arial"/>
          <w:b/>
          <w:bCs/>
          <w:color w:val="000000"/>
          <w:kern w:val="0"/>
          <w:lang w:val="es-ES" w:eastAsia="es-ES"/>
          <w14:ligatures w14:val="none"/>
        </w:rPr>
      </w:pPr>
    </w:p>
    <w:p w14:paraId="330A6B58" w14:textId="77777777" w:rsidR="00F14035" w:rsidRPr="00BE42E9" w:rsidRDefault="00F14035" w:rsidP="00F14035">
      <w:pPr>
        <w:spacing w:after="0" w:line="240" w:lineRule="auto"/>
        <w:jc w:val="both"/>
        <w:rPr>
          <w:rFonts w:ascii="Arial" w:eastAsia="Times New Roman" w:hAnsi="Arial" w:cs="Arial"/>
          <w:b/>
          <w:bCs/>
          <w:color w:val="000000"/>
          <w:kern w:val="0"/>
          <w:lang w:val="es-ES" w:eastAsia="es-ES"/>
          <w14:ligatures w14:val="none"/>
        </w:rPr>
      </w:pPr>
    </w:p>
    <w:p w14:paraId="65AF0937" w14:textId="77777777" w:rsidR="00F14035" w:rsidRPr="00BE42E9" w:rsidRDefault="00F14035" w:rsidP="00F14035">
      <w:pPr>
        <w:spacing w:after="0" w:line="240" w:lineRule="auto"/>
        <w:jc w:val="both"/>
        <w:rPr>
          <w:rFonts w:ascii="Arial" w:eastAsia="Times New Roman" w:hAnsi="Arial" w:cs="Arial"/>
          <w:b/>
          <w:bCs/>
          <w:color w:val="000000"/>
          <w:kern w:val="0"/>
          <w:lang w:val="es-ES" w:eastAsia="es-ES"/>
          <w14:ligatures w14:val="none"/>
        </w:rPr>
      </w:pPr>
    </w:p>
    <w:p w14:paraId="5C9D1B94" w14:textId="77777777" w:rsidR="00F14035" w:rsidRPr="00BE42E9" w:rsidRDefault="00F14035" w:rsidP="00F14035">
      <w:pPr>
        <w:spacing w:after="0" w:line="240" w:lineRule="auto"/>
        <w:jc w:val="both"/>
        <w:rPr>
          <w:rFonts w:ascii="Arial" w:eastAsia="Times New Roman" w:hAnsi="Arial" w:cs="Arial"/>
          <w:b/>
          <w:bCs/>
          <w:color w:val="000000"/>
          <w:kern w:val="0"/>
          <w:lang w:val="es-ES" w:eastAsia="es-ES"/>
          <w14:ligatures w14:val="none"/>
        </w:rPr>
      </w:pPr>
    </w:p>
    <w:p w14:paraId="1AB47274" w14:textId="499C41B7" w:rsidR="00F14035" w:rsidRPr="00BE42E9" w:rsidRDefault="00F14035" w:rsidP="00F14035">
      <w:pPr>
        <w:spacing w:after="0" w:line="240" w:lineRule="auto"/>
        <w:jc w:val="both"/>
        <w:rPr>
          <w:rFonts w:ascii="Arial" w:eastAsia="Times New Roman" w:hAnsi="Arial" w:cs="Arial"/>
          <w:b/>
          <w:bCs/>
          <w:color w:val="000000"/>
          <w:kern w:val="0"/>
          <w:lang w:val="es-ES" w:eastAsia="es-ES"/>
          <w14:ligatures w14:val="none"/>
        </w:rPr>
      </w:pPr>
      <w:r w:rsidRPr="00BE42E9">
        <w:rPr>
          <w:rFonts w:ascii="Arial" w:eastAsia="Times New Roman" w:hAnsi="Arial" w:cs="Arial"/>
          <w:b/>
          <w:bCs/>
          <w:color w:val="000000"/>
          <w:kern w:val="0"/>
          <w:lang w:val="es-ES" w:eastAsia="es-ES"/>
          <w14:ligatures w14:val="none"/>
        </w:rPr>
        <w:t>ANA MATILDE TRUJILLO SALAZAR Y VICTOR HERNANDO MORA HERNÁNDEZ</w:t>
      </w:r>
    </w:p>
    <w:p w14:paraId="003A26D4" w14:textId="77777777" w:rsidR="00F14035" w:rsidRPr="00BE42E9" w:rsidRDefault="00F14035" w:rsidP="00F14035">
      <w:pPr>
        <w:spacing w:after="0"/>
        <w:rPr>
          <w:b/>
          <w:bCs/>
          <w:lang w:val="es-ES"/>
        </w:rPr>
      </w:pPr>
      <w:r w:rsidRPr="00BE42E9">
        <w:rPr>
          <w:b/>
          <w:bCs/>
          <w:lang w:val="es-ES"/>
        </w:rPr>
        <w:t>PDS-08071</w:t>
      </w:r>
    </w:p>
    <w:p w14:paraId="2AF35778" w14:textId="4AB05D3A" w:rsidR="00F14035" w:rsidRPr="00BE42E9" w:rsidRDefault="00F14035" w:rsidP="00F14035">
      <w:pPr>
        <w:spacing w:after="0" w:line="276" w:lineRule="auto"/>
        <w:jc w:val="both"/>
        <w:rPr>
          <w:rFonts w:ascii="Arial" w:hAnsi="Arial" w:cs="Arial"/>
          <w:lang w:val="es-ES"/>
        </w:rPr>
      </w:pPr>
      <w:r w:rsidRPr="00BE42E9">
        <w:rPr>
          <w:rFonts w:ascii="Arial" w:hAnsi="Arial" w:cs="Arial"/>
          <w:lang w:val="es-ES"/>
        </w:rPr>
        <w:t xml:space="preserve">La aplicación de las evaluaciones económicas </w:t>
      </w:r>
      <w:proofErr w:type="gramStart"/>
      <w:r w:rsidRPr="00BE42E9">
        <w:rPr>
          <w:rFonts w:ascii="Arial" w:hAnsi="Arial" w:cs="Arial"/>
          <w:lang w:val="es-ES"/>
        </w:rPr>
        <w:t>entró en vigencia</w:t>
      </w:r>
      <w:proofErr w:type="gramEnd"/>
      <w:r w:rsidRPr="00BE42E9">
        <w:rPr>
          <w:rFonts w:ascii="Arial" w:hAnsi="Arial" w:cs="Arial"/>
          <w:lang w:val="es-ES"/>
        </w:rPr>
        <w:t xml:space="preserve"> el 09 de junio de 2015, esto en virtud del artículo 22 de la Ley 1753 de 2015; así las cosas, la placa PDS-08071 no se evalúa económicamente toda vez que la fecha de radicación inicial fue el 28/ABR/2014.                        </w:t>
      </w:r>
    </w:p>
    <w:p w14:paraId="546F50F6" w14:textId="4A5C93CD" w:rsidR="00F14035" w:rsidRPr="00BE42E9" w:rsidRDefault="00F14035" w:rsidP="00F14035">
      <w:pPr>
        <w:spacing w:after="0" w:line="276" w:lineRule="auto"/>
        <w:jc w:val="both"/>
        <w:rPr>
          <w:rFonts w:ascii="Arial" w:hAnsi="Arial" w:cs="Arial"/>
          <w:b/>
          <w:bCs/>
          <w:lang w:val="es-ES"/>
        </w:rPr>
      </w:pPr>
      <w:r w:rsidRPr="00BE42E9">
        <w:rPr>
          <w:rFonts w:ascii="Arial" w:hAnsi="Arial" w:cs="Arial"/>
          <w:lang w:val="es-ES"/>
        </w:rPr>
        <w:t>Enlace de acceso:</w:t>
      </w:r>
      <w:r w:rsidRPr="00BE42E9">
        <w:t xml:space="preserve"> </w:t>
      </w:r>
      <w:r w:rsidR="00B13AA9" w:rsidRPr="00BE42E9">
        <w:t>https://anmgovco-my.sharepoint.com/:b:/r/personal/natalia_rozo_anm_gov_co/Documents/APM/INFORMES%20AUDIENCIAS%202026/NEIVA/EVALUACION%20ECONOMICA/PDS-08071.pdf?csf=1&amp;web=1&amp;e=pJP0W4</w:t>
      </w:r>
    </w:p>
    <w:p w14:paraId="0483DDAA" w14:textId="77777777" w:rsidR="00903DFD" w:rsidRPr="00BE42E9" w:rsidRDefault="00903DFD" w:rsidP="0020405C">
      <w:pPr>
        <w:spacing w:after="0" w:line="276" w:lineRule="auto"/>
        <w:jc w:val="both"/>
      </w:pPr>
    </w:p>
    <w:p w14:paraId="5BCE439E" w14:textId="77777777" w:rsidR="00177DD5" w:rsidRPr="00BE42E9" w:rsidRDefault="00177DD5" w:rsidP="00177DD5">
      <w:pPr>
        <w:spacing w:after="0" w:line="240" w:lineRule="auto"/>
        <w:jc w:val="both"/>
        <w:rPr>
          <w:rFonts w:ascii="Arial" w:eastAsia="Times New Roman" w:hAnsi="Arial" w:cs="Arial"/>
          <w:b/>
          <w:bCs/>
          <w:color w:val="000000"/>
          <w:kern w:val="0"/>
          <w:lang w:val="es-ES" w:eastAsia="es-ES"/>
          <w14:ligatures w14:val="none"/>
        </w:rPr>
      </w:pPr>
    </w:p>
    <w:p w14:paraId="32A4FD14" w14:textId="0DDBC3C4" w:rsidR="00177DD5" w:rsidRPr="00BE42E9" w:rsidRDefault="00177DD5" w:rsidP="00177DD5">
      <w:pPr>
        <w:spacing w:after="0" w:line="240" w:lineRule="auto"/>
        <w:jc w:val="both"/>
        <w:rPr>
          <w:rFonts w:ascii="Arial" w:eastAsia="Times New Roman" w:hAnsi="Arial" w:cs="Arial"/>
          <w:b/>
          <w:bCs/>
          <w:color w:val="000000"/>
          <w:kern w:val="0"/>
          <w:lang w:val="es-ES" w:eastAsia="es-ES"/>
          <w14:ligatures w14:val="none"/>
        </w:rPr>
      </w:pPr>
      <w:r w:rsidRPr="00BE42E9">
        <w:rPr>
          <w:rFonts w:ascii="Arial" w:eastAsia="Times New Roman" w:hAnsi="Arial" w:cs="Arial"/>
          <w:b/>
          <w:bCs/>
          <w:color w:val="000000"/>
          <w:kern w:val="0"/>
          <w:lang w:val="es-ES" w:eastAsia="es-ES"/>
          <w14:ligatures w14:val="none"/>
        </w:rPr>
        <w:t>FAROBAL GROUP SAS</w:t>
      </w:r>
    </w:p>
    <w:p w14:paraId="7E8DC03A" w14:textId="3EBADE6D" w:rsidR="00177DD5" w:rsidRPr="00BE42E9" w:rsidRDefault="00177DD5" w:rsidP="00177DD5">
      <w:pPr>
        <w:spacing w:after="0" w:line="276" w:lineRule="auto"/>
        <w:jc w:val="both"/>
        <w:rPr>
          <w:b/>
          <w:bCs/>
          <w:lang w:val="es-ES"/>
        </w:rPr>
      </w:pPr>
      <w:r w:rsidRPr="00BE42E9">
        <w:rPr>
          <w:b/>
          <w:bCs/>
          <w:lang w:val="es-ES"/>
        </w:rPr>
        <w:t>501987</w:t>
      </w:r>
    </w:p>
    <w:p w14:paraId="1F147AB7" w14:textId="62E7FCDD" w:rsidR="00177DD5" w:rsidRPr="00BE42E9" w:rsidRDefault="00177DD5" w:rsidP="00177DD5">
      <w:pPr>
        <w:spacing w:after="0" w:line="276" w:lineRule="auto"/>
        <w:jc w:val="both"/>
        <w:rPr>
          <w:rFonts w:ascii="Arial" w:hAnsi="Arial" w:cs="Arial"/>
          <w:lang w:val="es-ES"/>
        </w:rPr>
      </w:pPr>
      <w:r w:rsidRPr="00BE42E9">
        <w:rPr>
          <w:rFonts w:ascii="Arial" w:hAnsi="Arial" w:cs="Arial"/>
          <w:lang w:val="es-ES"/>
        </w:rPr>
        <w:t xml:space="preserve">De conformidad con la evaluación Económica realizada el </w:t>
      </w:r>
      <w:r w:rsidR="00660FD1" w:rsidRPr="00BE42E9">
        <w:rPr>
          <w:rFonts w:ascii="Arial" w:hAnsi="Arial" w:cs="Arial"/>
          <w:lang w:val="es-ES"/>
        </w:rPr>
        <w:t>15</w:t>
      </w:r>
      <w:r w:rsidRPr="00BE42E9">
        <w:rPr>
          <w:rFonts w:ascii="Arial" w:hAnsi="Arial" w:cs="Arial"/>
          <w:lang w:val="es-ES"/>
        </w:rPr>
        <w:t>/</w:t>
      </w:r>
      <w:r w:rsidR="00660FD1" w:rsidRPr="00BE42E9">
        <w:rPr>
          <w:rFonts w:ascii="Arial" w:hAnsi="Arial" w:cs="Arial"/>
          <w:lang w:val="es-ES"/>
        </w:rPr>
        <w:t>JUL</w:t>
      </w:r>
      <w:r w:rsidRPr="00BE42E9">
        <w:rPr>
          <w:rFonts w:ascii="Arial" w:hAnsi="Arial" w:cs="Arial"/>
          <w:lang w:val="es-ES"/>
        </w:rPr>
        <w:t xml:space="preserve">/2021, el proponente </w:t>
      </w:r>
      <w:r w:rsidR="00660FD1" w:rsidRPr="00BE42E9">
        <w:rPr>
          <w:rFonts w:ascii="Arial" w:hAnsi="Arial" w:cs="Arial"/>
          <w:lang w:val="es-ES"/>
        </w:rPr>
        <w:t>FAROBAL GROUP SAS</w:t>
      </w:r>
      <w:r w:rsidRPr="00BE42E9">
        <w:rPr>
          <w:rFonts w:ascii="Arial" w:hAnsi="Arial" w:cs="Arial"/>
          <w:lang w:val="es-ES"/>
        </w:rPr>
        <w:t xml:space="preserve"> demostró que cuenta con los recursos suficientes para asegurar la ejecución del proyecto minero. Esto de conformidad con la Resolución vigente para la fecha de radicación de la propuesta.     </w:t>
      </w:r>
    </w:p>
    <w:p w14:paraId="6FB48BE1" w14:textId="533821DC" w:rsidR="00177DD5" w:rsidRPr="00BE42E9" w:rsidRDefault="00177DD5" w:rsidP="00177DD5">
      <w:pPr>
        <w:spacing w:after="0" w:line="276" w:lineRule="auto"/>
        <w:jc w:val="both"/>
        <w:rPr>
          <w:rFonts w:ascii="Arial" w:hAnsi="Arial" w:cs="Arial"/>
          <w:lang w:val="es-ES"/>
        </w:rPr>
      </w:pPr>
      <w:r w:rsidRPr="00BE42E9">
        <w:rPr>
          <w:rFonts w:ascii="Arial" w:hAnsi="Arial" w:cs="Arial"/>
          <w:b/>
          <w:bCs/>
          <w:lang w:val="es-ES"/>
        </w:rPr>
        <w:t>Patrimonio remanente</w:t>
      </w:r>
      <w:r w:rsidRPr="00BE42E9">
        <w:rPr>
          <w:rFonts w:ascii="Arial" w:hAnsi="Arial" w:cs="Arial"/>
          <w:lang w:val="es-ES"/>
        </w:rPr>
        <w:t>: $</w:t>
      </w:r>
      <w:r w:rsidR="00660FD1" w:rsidRPr="00BE42E9">
        <w:rPr>
          <w:rFonts w:ascii="Arial" w:hAnsi="Arial" w:cs="Arial"/>
          <w:lang w:val="es-ES"/>
        </w:rPr>
        <w:t>103</w:t>
      </w:r>
      <w:r w:rsidRPr="00BE42E9">
        <w:rPr>
          <w:rFonts w:ascii="Arial" w:hAnsi="Arial" w:cs="Arial"/>
          <w:lang w:val="es-ES"/>
        </w:rPr>
        <w:t>.</w:t>
      </w:r>
      <w:r w:rsidR="00660FD1" w:rsidRPr="00BE42E9">
        <w:rPr>
          <w:rFonts w:ascii="Arial" w:hAnsi="Arial" w:cs="Arial"/>
          <w:lang w:val="es-ES"/>
        </w:rPr>
        <w:t>296</w:t>
      </w:r>
      <w:r w:rsidRPr="00BE42E9">
        <w:rPr>
          <w:rFonts w:ascii="Arial" w:hAnsi="Arial" w:cs="Arial"/>
          <w:lang w:val="es-ES"/>
        </w:rPr>
        <w:t>.</w:t>
      </w:r>
      <w:r w:rsidR="00660FD1" w:rsidRPr="00BE42E9">
        <w:rPr>
          <w:rFonts w:ascii="Arial" w:hAnsi="Arial" w:cs="Arial"/>
          <w:lang w:val="es-ES"/>
        </w:rPr>
        <w:t>325</w:t>
      </w:r>
      <w:r w:rsidRPr="00BE42E9">
        <w:rPr>
          <w:rFonts w:ascii="Arial" w:hAnsi="Arial" w:cs="Arial"/>
          <w:lang w:val="es-ES"/>
        </w:rPr>
        <w:t xml:space="preserve"> (información tomada del reporte de la evaluación económica realizada el 1</w:t>
      </w:r>
      <w:r w:rsidR="00660FD1" w:rsidRPr="00BE42E9">
        <w:rPr>
          <w:rFonts w:ascii="Arial" w:hAnsi="Arial" w:cs="Arial"/>
          <w:lang w:val="es-ES"/>
        </w:rPr>
        <w:t>5</w:t>
      </w:r>
      <w:r w:rsidRPr="00BE42E9">
        <w:rPr>
          <w:rFonts w:ascii="Arial" w:hAnsi="Arial" w:cs="Arial"/>
          <w:lang w:val="es-ES"/>
        </w:rPr>
        <w:t>/</w:t>
      </w:r>
      <w:r w:rsidR="00660FD1" w:rsidRPr="00BE42E9">
        <w:rPr>
          <w:rFonts w:ascii="Arial" w:hAnsi="Arial" w:cs="Arial"/>
          <w:lang w:val="es-ES"/>
        </w:rPr>
        <w:t>JUL</w:t>
      </w:r>
      <w:r w:rsidRPr="00BE42E9">
        <w:rPr>
          <w:rFonts w:ascii="Arial" w:hAnsi="Arial" w:cs="Arial"/>
          <w:lang w:val="es-ES"/>
        </w:rPr>
        <w:t>/2021)      </w:t>
      </w:r>
    </w:p>
    <w:p w14:paraId="7C6728ED" w14:textId="3E529545" w:rsidR="00177DD5" w:rsidRPr="00BE42E9" w:rsidRDefault="00177DD5" w:rsidP="00177DD5">
      <w:pPr>
        <w:spacing w:after="0" w:line="276" w:lineRule="auto"/>
        <w:rPr>
          <w:rFonts w:ascii="Arial" w:hAnsi="Arial" w:cs="Arial"/>
          <w:lang w:val="es-ES"/>
        </w:rPr>
      </w:pPr>
      <w:r w:rsidRPr="00BE42E9">
        <w:rPr>
          <w:rFonts w:ascii="Arial" w:hAnsi="Arial" w:cs="Arial"/>
          <w:b/>
          <w:bCs/>
          <w:lang w:val="es-ES"/>
        </w:rPr>
        <w:t xml:space="preserve">Enlace de acceso: </w:t>
      </w:r>
      <w:r w:rsidR="00B13AA9" w:rsidRPr="00BE42E9">
        <w:rPr>
          <w:rFonts w:ascii="Arial" w:hAnsi="Arial" w:cs="Arial"/>
          <w:lang w:val="es-ES"/>
        </w:rPr>
        <w:t>https://anmgovco-my.sharepoint.com/:b:/r/personal/natalia_rozo_anm_gov_co/Documents/APM/INFORMES%20AUDIENCIAS%202026/NEIVA/EVALUACION%20ECONOMICA/501987.pdf?csf=1&amp;web=1&amp;e=qy3sLz</w:t>
      </w:r>
    </w:p>
    <w:p w14:paraId="090EA992" w14:textId="77777777" w:rsidR="00177DD5" w:rsidRPr="00BE42E9" w:rsidRDefault="00177DD5" w:rsidP="0020405C">
      <w:pPr>
        <w:spacing w:after="0" w:line="276" w:lineRule="auto"/>
        <w:jc w:val="both"/>
      </w:pPr>
    </w:p>
    <w:p w14:paraId="36D00857" w14:textId="77777777" w:rsidR="00660FD1" w:rsidRPr="00BE42E9" w:rsidRDefault="00660FD1" w:rsidP="0020405C">
      <w:pPr>
        <w:spacing w:after="0" w:line="276" w:lineRule="auto"/>
        <w:jc w:val="both"/>
      </w:pPr>
    </w:p>
    <w:p w14:paraId="58585772" w14:textId="748FA1DB" w:rsidR="00660FD1" w:rsidRPr="00BE42E9" w:rsidRDefault="00660FD1" w:rsidP="00660FD1">
      <w:pPr>
        <w:spacing w:after="0" w:line="240" w:lineRule="auto"/>
        <w:jc w:val="both"/>
        <w:rPr>
          <w:rFonts w:ascii="Arial" w:eastAsia="Times New Roman" w:hAnsi="Arial" w:cs="Arial"/>
          <w:b/>
          <w:bCs/>
          <w:color w:val="000000"/>
          <w:kern w:val="0"/>
          <w:lang w:val="es-ES" w:eastAsia="es-ES"/>
          <w14:ligatures w14:val="none"/>
        </w:rPr>
      </w:pPr>
      <w:r w:rsidRPr="00BE42E9">
        <w:rPr>
          <w:rFonts w:ascii="Arial" w:eastAsia="Times New Roman" w:hAnsi="Arial" w:cs="Arial"/>
          <w:b/>
          <w:bCs/>
          <w:color w:val="000000"/>
          <w:kern w:val="0"/>
          <w:lang w:val="es-ES" w:eastAsia="es-ES"/>
          <w14:ligatures w14:val="none"/>
        </w:rPr>
        <w:lastRenderedPageBreak/>
        <w:t>CONSTRUFUTURA DE COLOMBIA SAS</w:t>
      </w:r>
    </w:p>
    <w:p w14:paraId="501F8C20" w14:textId="449A2E11" w:rsidR="00660FD1" w:rsidRPr="00BE42E9" w:rsidRDefault="00660FD1" w:rsidP="00660FD1">
      <w:pPr>
        <w:spacing w:after="0" w:line="276" w:lineRule="auto"/>
        <w:jc w:val="both"/>
        <w:rPr>
          <w:b/>
          <w:bCs/>
          <w:lang w:val="es-ES"/>
        </w:rPr>
      </w:pPr>
      <w:r w:rsidRPr="00BE42E9">
        <w:rPr>
          <w:b/>
          <w:bCs/>
          <w:lang w:val="es-ES"/>
        </w:rPr>
        <w:t>508188</w:t>
      </w:r>
    </w:p>
    <w:p w14:paraId="654F8E0D" w14:textId="51A8AF9E" w:rsidR="00660FD1" w:rsidRPr="00BE42E9" w:rsidRDefault="00660FD1" w:rsidP="00660FD1">
      <w:pPr>
        <w:spacing w:after="0" w:line="276" w:lineRule="auto"/>
        <w:jc w:val="both"/>
        <w:rPr>
          <w:rFonts w:ascii="Arial" w:hAnsi="Arial" w:cs="Arial"/>
          <w:lang w:val="es-ES"/>
        </w:rPr>
      </w:pPr>
      <w:r w:rsidRPr="00BE42E9">
        <w:rPr>
          <w:rFonts w:ascii="Arial" w:hAnsi="Arial" w:cs="Arial"/>
          <w:lang w:val="es-ES"/>
        </w:rPr>
        <w:t>De conformidad con la evaluación Económica realizada el 27/NOV/2023, el proponente CONSTRUFUTURA DE COLOMBIA SAS demostró que cuenta con los recursos suficientes para asegurar la ejecución del proyecto minero. Esto de conformidad con la Resolución vigente para la fecha de radicación de la propuesta.     </w:t>
      </w:r>
    </w:p>
    <w:p w14:paraId="38096E2D" w14:textId="71C58CF9" w:rsidR="00660FD1" w:rsidRPr="00BE42E9" w:rsidRDefault="00660FD1" w:rsidP="00660FD1">
      <w:pPr>
        <w:spacing w:after="0" w:line="276" w:lineRule="auto"/>
        <w:jc w:val="both"/>
        <w:rPr>
          <w:rFonts w:ascii="Arial" w:hAnsi="Arial" w:cs="Arial"/>
          <w:lang w:val="es-ES"/>
        </w:rPr>
      </w:pPr>
      <w:r w:rsidRPr="00BE42E9">
        <w:rPr>
          <w:rFonts w:ascii="Arial" w:hAnsi="Arial" w:cs="Arial"/>
          <w:b/>
          <w:bCs/>
          <w:lang w:val="es-ES"/>
        </w:rPr>
        <w:t>Patrimonio remanente</w:t>
      </w:r>
      <w:r w:rsidRPr="00BE42E9">
        <w:rPr>
          <w:rFonts w:ascii="Arial" w:hAnsi="Arial" w:cs="Arial"/>
          <w:lang w:val="es-ES"/>
        </w:rPr>
        <w:t>: $65.781.800 (información tomada del reporte de la evaluación económica realizada el 27/NOV/2023)      </w:t>
      </w:r>
    </w:p>
    <w:p w14:paraId="62DD216E" w14:textId="639142CB" w:rsidR="00660FD1" w:rsidRPr="00BE42E9" w:rsidRDefault="00660FD1" w:rsidP="00660FD1">
      <w:pPr>
        <w:spacing w:after="0" w:line="276" w:lineRule="auto"/>
        <w:jc w:val="both"/>
      </w:pPr>
      <w:r w:rsidRPr="00BE42E9">
        <w:rPr>
          <w:rFonts w:ascii="Arial" w:hAnsi="Arial" w:cs="Arial"/>
          <w:b/>
          <w:bCs/>
          <w:lang w:val="es-ES"/>
        </w:rPr>
        <w:t>Enlace de acceso:</w:t>
      </w:r>
      <w:r w:rsidR="00B13AA9" w:rsidRPr="00BE42E9">
        <w:t xml:space="preserve"> </w:t>
      </w:r>
      <w:r w:rsidR="00B13AA9" w:rsidRPr="00BE42E9">
        <w:rPr>
          <w:rFonts w:ascii="Arial" w:hAnsi="Arial" w:cs="Arial"/>
          <w:lang w:val="es-ES"/>
        </w:rPr>
        <w:t>https://anmgovco-my.sharepoint.com/:b:/r/personal/natalia_rozo_anm_gov_co/Documents/APM/INFORMES%20AUDIENCIAS%202026/NEIVA/EVALUACION%20ECONOMICA/508188.pdf?csf=1&amp;web=1&amp;e=hGCJtV</w:t>
      </w:r>
    </w:p>
    <w:p w14:paraId="2D2FECEE" w14:textId="77777777" w:rsidR="00660FD1" w:rsidRPr="00BE42E9" w:rsidRDefault="00660FD1" w:rsidP="0020405C">
      <w:pPr>
        <w:spacing w:after="0" w:line="276" w:lineRule="auto"/>
        <w:jc w:val="both"/>
      </w:pPr>
    </w:p>
    <w:p w14:paraId="5217204A" w14:textId="77777777" w:rsidR="00AE3BCF" w:rsidRPr="00BE42E9" w:rsidRDefault="00AE3BCF" w:rsidP="00AE3BCF">
      <w:pPr>
        <w:spacing w:after="0" w:line="240" w:lineRule="auto"/>
        <w:jc w:val="both"/>
        <w:rPr>
          <w:rFonts w:ascii="Arial" w:eastAsia="Times New Roman" w:hAnsi="Arial" w:cs="Arial"/>
          <w:b/>
          <w:bCs/>
          <w:color w:val="000000"/>
          <w:kern w:val="0"/>
          <w:lang w:val="es-ES" w:eastAsia="es-ES"/>
          <w14:ligatures w14:val="none"/>
        </w:rPr>
      </w:pPr>
    </w:p>
    <w:p w14:paraId="5A40DDBA" w14:textId="52E811F8" w:rsidR="00AE3BCF" w:rsidRPr="00BE42E9" w:rsidRDefault="00AE3BCF" w:rsidP="00AE3BCF">
      <w:pPr>
        <w:spacing w:after="0" w:line="240" w:lineRule="auto"/>
        <w:jc w:val="both"/>
        <w:rPr>
          <w:rFonts w:ascii="Arial" w:eastAsia="Times New Roman" w:hAnsi="Arial" w:cs="Arial"/>
          <w:b/>
          <w:bCs/>
          <w:color w:val="000000"/>
          <w:kern w:val="0"/>
          <w:lang w:val="es-ES" w:eastAsia="es-ES"/>
          <w14:ligatures w14:val="none"/>
        </w:rPr>
      </w:pPr>
      <w:r w:rsidRPr="00BE42E9">
        <w:rPr>
          <w:rFonts w:ascii="Arial" w:eastAsia="Times New Roman" w:hAnsi="Arial" w:cs="Arial"/>
          <w:b/>
          <w:bCs/>
          <w:color w:val="000000"/>
          <w:kern w:val="0"/>
          <w:lang w:val="es-ES" w:eastAsia="es-ES"/>
          <w14:ligatures w14:val="none"/>
        </w:rPr>
        <w:t>CEMEX COLOMBIA SA</w:t>
      </w:r>
    </w:p>
    <w:p w14:paraId="058709AE" w14:textId="7D5C019C" w:rsidR="00AE3BCF" w:rsidRPr="00BE42E9" w:rsidRDefault="00AE3BCF" w:rsidP="00AE3BCF">
      <w:pPr>
        <w:spacing w:after="0"/>
        <w:rPr>
          <w:b/>
          <w:bCs/>
          <w:lang w:val="es-ES"/>
        </w:rPr>
      </w:pPr>
      <w:r w:rsidRPr="00BE42E9">
        <w:rPr>
          <w:b/>
          <w:bCs/>
          <w:lang w:val="es-ES"/>
        </w:rPr>
        <w:t>PII-08121</w:t>
      </w:r>
    </w:p>
    <w:p w14:paraId="288B1B46" w14:textId="73E330F7" w:rsidR="00AE3BCF" w:rsidRPr="00BE42E9" w:rsidRDefault="00AE3BCF" w:rsidP="00AE3BCF">
      <w:pPr>
        <w:spacing w:after="0" w:line="276" w:lineRule="auto"/>
        <w:jc w:val="both"/>
        <w:rPr>
          <w:rFonts w:ascii="Arial" w:hAnsi="Arial" w:cs="Arial"/>
          <w:lang w:val="es-ES"/>
        </w:rPr>
      </w:pPr>
      <w:r w:rsidRPr="00BE42E9">
        <w:rPr>
          <w:rFonts w:ascii="Arial" w:hAnsi="Arial" w:cs="Arial"/>
          <w:lang w:val="es-ES"/>
        </w:rPr>
        <w:t xml:space="preserve">La aplicación de las evaluaciones económicas </w:t>
      </w:r>
      <w:proofErr w:type="gramStart"/>
      <w:r w:rsidRPr="00BE42E9">
        <w:rPr>
          <w:rFonts w:ascii="Arial" w:hAnsi="Arial" w:cs="Arial"/>
          <w:lang w:val="es-ES"/>
        </w:rPr>
        <w:t>entró en vigencia</w:t>
      </w:r>
      <w:proofErr w:type="gramEnd"/>
      <w:r w:rsidRPr="00BE42E9">
        <w:rPr>
          <w:rFonts w:ascii="Arial" w:hAnsi="Arial" w:cs="Arial"/>
          <w:lang w:val="es-ES"/>
        </w:rPr>
        <w:t xml:space="preserve"> el 09 de junio de 2015, esto en virtud del artículo 22 de la Ley 1753 de 2015; así las cosas, la placa PII-08121 no se evalúa económicamente toda vez que la fecha de radicación inicial fue el 18/SEP/2014.                        </w:t>
      </w:r>
    </w:p>
    <w:p w14:paraId="7BA215B5" w14:textId="44ED1894" w:rsidR="00AE3BCF" w:rsidRPr="00BE42E9" w:rsidRDefault="00AE3BCF" w:rsidP="00AE3BCF">
      <w:pPr>
        <w:spacing w:after="0" w:line="276" w:lineRule="auto"/>
        <w:jc w:val="both"/>
        <w:rPr>
          <w:rFonts w:ascii="Arial" w:hAnsi="Arial" w:cs="Arial"/>
          <w:b/>
          <w:bCs/>
          <w:lang w:val="es-ES"/>
        </w:rPr>
      </w:pPr>
      <w:r w:rsidRPr="00BE42E9">
        <w:rPr>
          <w:rFonts w:ascii="Arial" w:hAnsi="Arial" w:cs="Arial"/>
          <w:lang w:val="es-ES"/>
        </w:rPr>
        <w:t>Enlace de acceso:</w:t>
      </w:r>
      <w:r w:rsidRPr="00BE42E9">
        <w:t xml:space="preserve"> </w:t>
      </w:r>
      <w:r w:rsidR="00B13AA9" w:rsidRPr="00BE42E9">
        <w:t>https://anmgovco-my.sharepoint.com/:b:/r/personal/natalia_rozo_anm_gov_co/Documents/APM/INFORMES%20AUDIENCIAS%202026/NEIVA/EVALUACION%20ECONOMICA/508188.pdf?csf=1&amp;web=1&amp;e=hGCJtV</w:t>
      </w:r>
    </w:p>
    <w:p w14:paraId="1FB665B4" w14:textId="77777777" w:rsidR="00177DD5" w:rsidRPr="00BE42E9" w:rsidRDefault="00177DD5" w:rsidP="0020405C">
      <w:pPr>
        <w:spacing w:after="0" w:line="276" w:lineRule="auto"/>
        <w:jc w:val="both"/>
      </w:pPr>
    </w:p>
    <w:p w14:paraId="6EFABC73" w14:textId="77777777" w:rsidR="00AE3BCF" w:rsidRPr="00BE42E9" w:rsidRDefault="00AE3BCF" w:rsidP="0020405C">
      <w:pPr>
        <w:spacing w:after="0" w:line="276" w:lineRule="auto"/>
        <w:jc w:val="both"/>
      </w:pPr>
    </w:p>
    <w:p w14:paraId="59B98304" w14:textId="6CFCFE45" w:rsidR="00ED3BEF" w:rsidRPr="00BE42E9" w:rsidRDefault="00ED3BEF" w:rsidP="00ED3BEF">
      <w:pPr>
        <w:spacing w:after="0" w:line="240" w:lineRule="auto"/>
        <w:jc w:val="both"/>
        <w:rPr>
          <w:rFonts w:ascii="Arial" w:eastAsia="Times New Roman" w:hAnsi="Arial" w:cs="Arial"/>
          <w:b/>
          <w:bCs/>
          <w:color w:val="000000"/>
          <w:kern w:val="0"/>
          <w:lang w:val="es-ES" w:eastAsia="es-ES"/>
          <w14:ligatures w14:val="none"/>
        </w:rPr>
      </w:pPr>
      <w:r w:rsidRPr="00BE42E9">
        <w:rPr>
          <w:rFonts w:ascii="Arial" w:eastAsia="Times New Roman" w:hAnsi="Arial" w:cs="Arial"/>
          <w:b/>
          <w:bCs/>
          <w:color w:val="000000"/>
          <w:kern w:val="0"/>
          <w:lang w:val="es-ES" w:eastAsia="es-ES"/>
          <w14:ligatures w14:val="none"/>
        </w:rPr>
        <w:t>RUEDA INVERSIONES SAS</w:t>
      </w:r>
    </w:p>
    <w:p w14:paraId="3CE424D1" w14:textId="658AA67F" w:rsidR="00ED3BEF" w:rsidRPr="00BE42E9" w:rsidRDefault="00ED3BEF" w:rsidP="00ED3BEF">
      <w:pPr>
        <w:spacing w:after="0" w:line="276" w:lineRule="auto"/>
        <w:jc w:val="both"/>
        <w:rPr>
          <w:b/>
          <w:bCs/>
          <w:lang w:val="es-ES"/>
        </w:rPr>
      </w:pPr>
      <w:r w:rsidRPr="00BE42E9">
        <w:rPr>
          <w:b/>
          <w:bCs/>
          <w:lang w:val="es-ES"/>
        </w:rPr>
        <w:t>UCI-08351</w:t>
      </w:r>
    </w:p>
    <w:p w14:paraId="17654324" w14:textId="3267B67F" w:rsidR="00ED3BEF" w:rsidRPr="00BE42E9" w:rsidRDefault="00ED3BEF" w:rsidP="00ED3BEF">
      <w:pPr>
        <w:spacing w:after="0" w:line="276" w:lineRule="auto"/>
        <w:jc w:val="both"/>
        <w:rPr>
          <w:rFonts w:ascii="Arial" w:hAnsi="Arial" w:cs="Arial"/>
          <w:lang w:val="es-ES"/>
        </w:rPr>
      </w:pPr>
      <w:r w:rsidRPr="00BE42E9">
        <w:rPr>
          <w:rFonts w:ascii="Arial" w:hAnsi="Arial" w:cs="Arial"/>
          <w:lang w:val="es-ES"/>
        </w:rPr>
        <w:t>De conformidad con la evaluación Económica realizada el 09/JUN/2021, el proponente RUEDA INVERSIONES SAS demostró que cuenta con los recursos suficientes para asegurar la ejecución del proyecto minero. Esto de conformidad con la Resolución vigente para la fecha de radicación de la propuesta.     </w:t>
      </w:r>
    </w:p>
    <w:p w14:paraId="22CD6E0F" w14:textId="4C0BFDE8" w:rsidR="00ED3BEF" w:rsidRPr="00BE42E9" w:rsidRDefault="00ED3BEF" w:rsidP="00ED3BEF">
      <w:pPr>
        <w:spacing w:after="0" w:line="276" w:lineRule="auto"/>
        <w:jc w:val="both"/>
        <w:rPr>
          <w:rFonts w:ascii="Arial" w:hAnsi="Arial" w:cs="Arial"/>
          <w:lang w:val="es-ES"/>
        </w:rPr>
      </w:pPr>
      <w:r w:rsidRPr="00BE42E9">
        <w:rPr>
          <w:rFonts w:ascii="Arial" w:hAnsi="Arial" w:cs="Arial"/>
          <w:b/>
          <w:bCs/>
          <w:lang w:val="es-ES"/>
        </w:rPr>
        <w:t>Patrimonio remanente</w:t>
      </w:r>
      <w:r w:rsidRPr="00BE42E9">
        <w:rPr>
          <w:rFonts w:ascii="Arial" w:hAnsi="Arial" w:cs="Arial"/>
          <w:lang w:val="es-ES"/>
        </w:rPr>
        <w:t>: $3.509.854.437,25 (información tomada del reporte de la evaluación económica realizada el 09/JUN/2021)      </w:t>
      </w:r>
    </w:p>
    <w:p w14:paraId="3E03EED8" w14:textId="295D80F0" w:rsidR="00ED3BEF" w:rsidRPr="00BE42E9" w:rsidRDefault="00ED3BEF" w:rsidP="00ED3BEF">
      <w:pPr>
        <w:spacing w:after="0" w:line="276" w:lineRule="auto"/>
        <w:jc w:val="both"/>
      </w:pPr>
      <w:r w:rsidRPr="00BE42E9">
        <w:rPr>
          <w:rFonts w:ascii="Arial" w:hAnsi="Arial" w:cs="Arial"/>
          <w:b/>
          <w:bCs/>
          <w:lang w:val="es-ES"/>
        </w:rPr>
        <w:t>Enlace de acceso:</w:t>
      </w:r>
      <w:r w:rsidR="00B13AA9" w:rsidRPr="00BE42E9">
        <w:t xml:space="preserve"> </w:t>
      </w:r>
      <w:r w:rsidR="00B13AA9" w:rsidRPr="00BE42E9">
        <w:rPr>
          <w:rFonts w:ascii="Arial" w:hAnsi="Arial" w:cs="Arial"/>
          <w:lang w:val="es-ES"/>
        </w:rPr>
        <w:t>https://anmgovco-my.sharepoint.com/:b:/r/personal/natalia_rozo_anm_gov_co/Documents/APM/INFORMES%20AUDIENCIAS%202026/NEIVA/EVALUACION%20ECONOMICA/UCI-08351.pdf?csf=1&amp;web=1&amp;e=UugMnG</w:t>
      </w:r>
    </w:p>
    <w:p w14:paraId="74C4C37F" w14:textId="77777777" w:rsidR="00AE3BCF" w:rsidRPr="00BE42E9" w:rsidRDefault="00AE3BCF" w:rsidP="0020405C">
      <w:pPr>
        <w:spacing w:after="0" w:line="276" w:lineRule="auto"/>
        <w:jc w:val="both"/>
      </w:pPr>
    </w:p>
    <w:p w14:paraId="7B7C94B6" w14:textId="77777777" w:rsidR="008E2311" w:rsidRPr="00BE42E9" w:rsidRDefault="008E2311" w:rsidP="0020405C">
      <w:pPr>
        <w:spacing w:after="0" w:line="276" w:lineRule="auto"/>
        <w:jc w:val="both"/>
      </w:pPr>
    </w:p>
    <w:p w14:paraId="468BA7CD" w14:textId="1A2AF45C" w:rsidR="008E2311" w:rsidRPr="00BE42E9" w:rsidRDefault="008E2311" w:rsidP="008E2311">
      <w:pPr>
        <w:spacing w:after="0" w:line="240" w:lineRule="auto"/>
        <w:jc w:val="both"/>
        <w:rPr>
          <w:rFonts w:ascii="Arial" w:eastAsia="Times New Roman" w:hAnsi="Arial" w:cs="Arial"/>
          <w:b/>
          <w:bCs/>
          <w:color w:val="000000"/>
          <w:kern w:val="0"/>
          <w:lang w:val="es-ES" w:eastAsia="es-ES"/>
          <w14:ligatures w14:val="none"/>
        </w:rPr>
      </w:pPr>
      <w:r w:rsidRPr="00BE42E9">
        <w:rPr>
          <w:rFonts w:ascii="Arial" w:eastAsia="Times New Roman" w:hAnsi="Arial" w:cs="Arial"/>
          <w:b/>
          <w:bCs/>
          <w:color w:val="000000"/>
          <w:kern w:val="0"/>
          <w:lang w:val="es-ES" w:eastAsia="es-ES"/>
          <w14:ligatures w14:val="none"/>
        </w:rPr>
        <w:t>DANIEL RICARDO SILVA ORJUELA Y NELSON JOSE SANTANDER VALDERRAMA</w:t>
      </w:r>
    </w:p>
    <w:p w14:paraId="164A52CA" w14:textId="77777777" w:rsidR="008E2311" w:rsidRPr="00BE42E9" w:rsidRDefault="008E2311" w:rsidP="008E2311">
      <w:pPr>
        <w:spacing w:after="0"/>
        <w:rPr>
          <w:b/>
          <w:bCs/>
          <w:lang w:val="es-ES"/>
        </w:rPr>
      </w:pPr>
      <w:r w:rsidRPr="00BE42E9">
        <w:rPr>
          <w:b/>
          <w:bCs/>
          <w:lang w:val="es-ES"/>
        </w:rPr>
        <w:t>PED-08221</w:t>
      </w:r>
    </w:p>
    <w:p w14:paraId="102C9A72" w14:textId="77777777" w:rsidR="008E2311" w:rsidRPr="00BE42E9" w:rsidRDefault="008E2311" w:rsidP="008E2311">
      <w:pPr>
        <w:spacing w:after="0"/>
        <w:rPr>
          <w:rFonts w:ascii="Arial" w:hAnsi="Arial" w:cs="Arial"/>
          <w:lang w:val="es-ES"/>
        </w:rPr>
      </w:pPr>
      <w:r w:rsidRPr="00BE42E9">
        <w:rPr>
          <w:rFonts w:ascii="Arial" w:hAnsi="Arial" w:cs="Arial"/>
          <w:lang w:val="es-ES"/>
        </w:rPr>
        <w:t xml:space="preserve">La aplicación de las evaluaciones económicas </w:t>
      </w:r>
      <w:proofErr w:type="gramStart"/>
      <w:r w:rsidRPr="00BE42E9">
        <w:rPr>
          <w:rFonts w:ascii="Arial" w:hAnsi="Arial" w:cs="Arial"/>
          <w:lang w:val="es-ES"/>
        </w:rPr>
        <w:t>entró en vigencia</w:t>
      </w:r>
      <w:proofErr w:type="gramEnd"/>
      <w:r w:rsidRPr="00BE42E9">
        <w:rPr>
          <w:rFonts w:ascii="Arial" w:hAnsi="Arial" w:cs="Arial"/>
          <w:lang w:val="es-ES"/>
        </w:rPr>
        <w:t xml:space="preserve"> el 09 de junio de 2015, esto en virtud del artículo 22 de la Ley 1753 de 2015; así las cosas, la placa PED-08221</w:t>
      </w:r>
    </w:p>
    <w:p w14:paraId="09840C7D" w14:textId="1668C27B" w:rsidR="008E2311" w:rsidRPr="00BE42E9" w:rsidRDefault="008E2311" w:rsidP="008E2311">
      <w:pPr>
        <w:spacing w:after="0" w:line="276" w:lineRule="auto"/>
        <w:jc w:val="both"/>
        <w:rPr>
          <w:rFonts w:ascii="Arial" w:hAnsi="Arial" w:cs="Arial"/>
          <w:lang w:val="es-ES"/>
        </w:rPr>
      </w:pPr>
      <w:r w:rsidRPr="00BE42E9">
        <w:rPr>
          <w:rFonts w:ascii="Arial" w:hAnsi="Arial" w:cs="Arial"/>
          <w:lang w:val="es-ES"/>
        </w:rPr>
        <w:lastRenderedPageBreak/>
        <w:t xml:space="preserve">no se evalúa económicamente toda vez que la fecha de radicación inicial fue el 13/MAY/2014.                        </w:t>
      </w:r>
    </w:p>
    <w:p w14:paraId="29DFBD40" w14:textId="4A62FAED" w:rsidR="008E2311" w:rsidRPr="00BE42E9" w:rsidRDefault="008E2311" w:rsidP="008E2311">
      <w:pPr>
        <w:spacing w:after="0" w:line="276" w:lineRule="auto"/>
        <w:jc w:val="both"/>
        <w:rPr>
          <w:rFonts w:ascii="Arial" w:hAnsi="Arial" w:cs="Arial"/>
          <w:b/>
          <w:bCs/>
          <w:lang w:val="es-ES"/>
        </w:rPr>
      </w:pPr>
      <w:r w:rsidRPr="00BE42E9">
        <w:rPr>
          <w:rFonts w:ascii="Arial" w:hAnsi="Arial" w:cs="Arial"/>
          <w:lang w:val="es-ES"/>
        </w:rPr>
        <w:t>Enlace de acceso:</w:t>
      </w:r>
      <w:r w:rsidRPr="00BE42E9">
        <w:t xml:space="preserve"> </w:t>
      </w:r>
      <w:r w:rsidR="00B13AA9" w:rsidRPr="00BE42E9">
        <w:t>https://anmgovco-my.sharepoint.com/:b:/r/personal/natalia_rozo_anm_gov_co/Documents/APM/INFORMES%20AUDIENCIAS%202026/NEIVA/EVALUACION%20ECONOMICA/PED-08221.pdf?csf=1&amp;web=1&amp;e=ccROdF</w:t>
      </w:r>
    </w:p>
    <w:p w14:paraId="4B7AF166" w14:textId="77777777" w:rsidR="008E2311" w:rsidRPr="00BE42E9" w:rsidRDefault="008E2311" w:rsidP="0020405C">
      <w:pPr>
        <w:spacing w:after="0" w:line="276" w:lineRule="auto"/>
        <w:jc w:val="both"/>
      </w:pPr>
    </w:p>
    <w:p w14:paraId="023119CC" w14:textId="77777777" w:rsidR="008E2311" w:rsidRPr="00BE42E9" w:rsidRDefault="008E2311" w:rsidP="0020405C">
      <w:pPr>
        <w:spacing w:after="0" w:line="276" w:lineRule="auto"/>
        <w:jc w:val="both"/>
      </w:pPr>
    </w:p>
    <w:p w14:paraId="57D10074" w14:textId="09D0768D" w:rsidR="008E2311" w:rsidRPr="00BE42E9" w:rsidRDefault="008E2311" w:rsidP="008E2311">
      <w:pPr>
        <w:spacing w:after="0" w:line="240" w:lineRule="auto"/>
        <w:jc w:val="both"/>
        <w:rPr>
          <w:rFonts w:ascii="Arial" w:eastAsia="Times New Roman" w:hAnsi="Arial" w:cs="Arial"/>
          <w:b/>
          <w:bCs/>
          <w:color w:val="000000"/>
          <w:kern w:val="0"/>
          <w:lang w:val="es-ES" w:eastAsia="es-ES"/>
          <w14:ligatures w14:val="none"/>
        </w:rPr>
      </w:pPr>
      <w:r w:rsidRPr="00BE42E9">
        <w:rPr>
          <w:rFonts w:ascii="Arial" w:eastAsia="Times New Roman" w:hAnsi="Arial" w:cs="Arial"/>
          <w:b/>
          <w:bCs/>
          <w:color w:val="000000"/>
          <w:kern w:val="0"/>
          <w:lang w:val="es-ES" w:eastAsia="es-ES"/>
          <w14:ligatures w14:val="none"/>
        </w:rPr>
        <w:t>LUIS RICARDO SILVA CHAPARRO</w:t>
      </w:r>
    </w:p>
    <w:p w14:paraId="080B3504" w14:textId="3A8B0C36" w:rsidR="008E2311" w:rsidRPr="00BE42E9" w:rsidRDefault="008E2311" w:rsidP="008E2311">
      <w:pPr>
        <w:spacing w:after="0"/>
        <w:rPr>
          <w:b/>
          <w:bCs/>
          <w:lang w:val="es-ES"/>
        </w:rPr>
      </w:pPr>
      <w:r w:rsidRPr="00BE42E9">
        <w:rPr>
          <w:b/>
          <w:bCs/>
          <w:lang w:val="es-ES"/>
        </w:rPr>
        <w:t>OG2-093210</w:t>
      </w:r>
    </w:p>
    <w:p w14:paraId="30FD89E2" w14:textId="2EFCADAC" w:rsidR="008E2311" w:rsidRPr="00BE42E9" w:rsidRDefault="008E2311" w:rsidP="008E2311">
      <w:pPr>
        <w:spacing w:after="0"/>
        <w:rPr>
          <w:rFonts w:ascii="Arial" w:hAnsi="Arial" w:cs="Arial"/>
          <w:lang w:val="es-ES"/>
        </w:rPr>
      </w:pPr>
      <w:r w:rsidRPr="00BE42E9">
        <w:rPr>
          <w:rFonts w:ascii="Arial" w:hAnsi="Arial" w:cs="Arial"/>
          <w:lang w:val="es-ES"/>
        </w:rPr>
        <w:t xml:space="preserve">La aplicación de las evaluaciones económicas </w:t>
      </w:r>
      <w:proofErr w:type="gramStart"/>
      <w:r w:rsidRPr="00BE42E9">
        <w:rPr>
          <w:rFonts w:ascii="Arial" w:hAnsi="Arial" w:cs="Arial"/>
          <w:lang w:val="es-ES"/>
        </w:rPr>
        <w:t>entró en vigencia</w:t>
      </w:r>
      <w:proofErr w:type="gramEnd"/>
      <w:r w:rsidRPr="00BE42E9">
        <w:rPr>
          <w:rFonts w:ascii="Arial" w:hAnsi="Arial" w:cs="Arial"/>
          <w:lang w:val="es-ES"/>
        </w:rPr>
        <w:t xml:space="preserve"> el 09 de junio de 2015, esto en virtud del artículo 22 de la Ley 1753 de 2015; así las cosas, la placa OG2-093210</w:t>
      </w:r>
    </w:p>
    <w:p w14:paraId="099F7C1F" w14:textId="74DAB2E0" w:rsidR="008E2311" w:rsidRPr="00BE42E9" w:rsidRDefault="008E2311" w:rsidP="008E2311">
      <w:pPr>
        <w:spacing w:after="0" w:line="276" w:lineRule="auto"/>
        <w:jc w:val="both"/>
        <w:rPr>
          <w:rFonts w:ascii="Arial" w:hAnsi="Arial" w:cs="Arial"/>
          <w:lang w:val="es-ES"/>
        </w:rPr>
      </w:pPr>
      <w:r w:rsidRPr="00BE42E9">
        <w:rPr>
          <w:rFonts w:ascii="Arial" w:hAnsi="Arial" w:cs="Arial"/>
          <w:lang w:val="es-ES"/>
        </w:rPr>
        <w:t xml:space="preserve">no se evalúa económicamente toda vez que la fecha de radicación inicial fue el 02/JUL/2013.                        </w:t>
      </w:r>
    </w:p>
    <w:p w14:paraId="46695CA5" w14:textId="532E21B6" w:rsidR="008E2311" w:rsidRPr="00BE42E9" w:rsidRDefault="008E2311" w:rsidP="008E2311">
      <w:pPr>
        <w:spacing w:after="0" w:line="276" w:lineRule="auto"/>
        <w:jc w:val="both"/>
        <w:rPr>
          <w:rFonts w:ascii="Arial" w:hAnsi="Arial" w:cs="Arial"/>
          <w:b/>
          <w:bCs/>
          <w:lang w:val="es-ES"/>
        </w:rPr>
      </w:pPr>
      <w:r w:rsidRPr="00BE42E9">
        <w:rPr>
          <w:rFonts w:ascii="Arial" w:hAnsi="Arial" w:cs="Arial"/>
          <w:lang w:val="es-ES"/>
        </w:rPr>
        <w:t>Enlace de acceso:</w:t>
      </w:r>
      <w:r w:rsidRPr="00BE42E9">
        <w:t xml:space="preserve"> </w:t>
      </w:r>
      <w:r w:rsidR="00B13AA9" w:rsidRPr="00BE42E9">
        <w:t>https://anmgovco-my.sharepoint.com/:b:/r/personal/natalia_rozo_anm_gov_co/Documents/APM/INFORMES%20AUDIENCIAS%202026/NEIVA/EVALUACION%20ECONOMICA/OG2-093210.pdf?csf=1&amp;web=1&amp;e=v1WfV2</w:t>
      </w:r>
    </w:p>
    <w:p w14:paraId="06AA8C32" w14:textId="77777777" w:rsidR="008E2311" w:rsidRPr="00BE42E9" w:rsidRDefault="008E2311" w:rsidP="0020405C">
      <w:pPr>
        <w:spacing w:after="0" w:line="276" w:lineRule="auto"/>
        <w:jc w:val="both"/>
      </w:pPr>
    </w:p>
    <w:p w14:paraId="666E9D33" w14:textId="77777777" w:rsidR="008E2311" w:rsidRPr="00BE42E9" w:rsidRDefault="008E2311" w:rsidP="0020405C">
      <w:pPr>
        <w:spacing w:after="0" w:line="276" w:lineRule="auto"/>
        <w:jc w:val="both"/>
      </w:pPr>
    </w:p>
    <w:p w14:paraId="1075FD61" w14:textId="15C732BC" w:rsidR="004621BC" w:rsidRPr="00BE42E9" w:rsidRDefault="004621BC" w:rsidP="004621BC">
      <w:pPr>
        <w:spacing w:after="0" w:line="240" w:lineRule="auto"/>
        <w:jc w:val="both"/>
        <w:rPr>
          <w:rFonts w:ascii="Arial" w:eastAsia="Times New Roman" w:hAnsi="Arial" w:cs="Arial"/>
          <w:b/>
          <w:bCs/>
          <w:color w:val="000000"/>
          <w:kern w:val="0"/>
          <w:lang w:val="es-ES" w:eastAsia="es-ES"/>
          <w14:ligatures w14:val="none"/>
        </w:rPr>
      </w:pPr>
      <w:r w:rsidRPr="00BE42E9">
        <w:rPr>
          <w:rFonts w:ascii="Arial" w:eastAsia="Times New Roman" w:hAnsi="Arial" w:cs="Arial"/>
          <w:b/>
          <w:bCs/>
          <w:color w:val="000000"/>
          <w:kern w:val="0"/>
          <w:lang w:val="es-ES" w:eastAsia="es-ES"/>
          <w14:ligatures w14:val="none"/>
        </w:rPr>
        <w:t>GRUPO RAMOS CHARRY SAS</w:t>
      </w:r>
    </w:p>
    <w:p w14:paraId="19863959" w14:textId="7949FE5A" w:rsidR="004621BC" w:rsidRPr="00BE42E9" w:rsidRDefault="004621BC" w:rsidP="004621BC">
      <w:pPr>
        <w:spacing w:after="0" w:line="276" w:lineRule="auto"/>
        <w:jc w:val="both"/>
        <w:rPr>
          <w:b/>
          <w:bCs/>
          <w:lang w:val="es-ES"/>
        </w:rPr>
      </w:pPr>
      <w:r w:rsidRPr="00BE42E9">
        <w:rPr>
          <w:b/>
          <w:bCs/>
          <w:lang w:val="es-ES"/>
        </w:rPr>
        <w:t>503480</w:t>
      </w:r>
    </w:p>
    <w:p w14:paraId="4D52CD45" w14:textId="1611DBED" w:rsidR="004621BC" w:rsidRPr="00BE42E9" w:rsidRDefault="004621BC" w:rsidP="004621BC">
      <w:pPr>
        <w:spacing w:after="0" w:line="276" w:lineRule="auto"/>
        <w:jc w:val="both"/>
        <w:rPr>
          <w:rFonts w:ascii="Arial" w:hAnsi="Arial" w:cs="Arial"/>
          <w:lang w:val="es-ES"/>
        </w:rPr>
      </w:pPr>
      <w:r w:rsidRPr="00BE42E9">
        <w:rPr>
          <w:rFonts w:ascii="Arial" w:hAnsi="Arial" w:cs="Arial"/>
          <w:lang w:val="es-ES"/>
        </w:rPr>
        <w:t>De conformidad con la evaluación Económica realizada el 16/NOV/2021, el proponente GRUPO RAMOS CHARRY SAS demostró que cuenta con los recursos suficientes para asegurar la ejecución del proyecto minero. Esto de conformidad con la Resolución vigente para la fecha de radicación de la propuesta.     </w:t>
      </w:r>
    </w:p>
    <w:p w14:paraId="7C99A3E8" w14:textId="78C7F3E9" w:rsidR="004621BC" w:rsidRPr="00BE42E9" w:rsidRDefault="004621BC" w:rsidP="004621BC">
      <w:pPr>
        <w:spacing w:after="0" w:line="276" w:lineRule="auto"/>
        <w:jc w:val="both"/>
        <w:rPr>
          <w:rFonts w:ascii="Arial" w:hAnsi="Arial" w:cs="Arial"/>
          <w:lang w:val="es-ES"/>
        </w:rPr>
      </w:pPr>
      <w:r w:rsidRPr="00BE42E9">
        <w:rPr>
          <w:rFonts w:ascii="Arial" w:hAnsi="Arial" w:cs="Arial"/>
          <w:b/>
          <w:bCs/>
          <w:lang w:val="es-ES"/>
        </w:rPr>
        <w:t>Patrimonio remanente</w:t>
      </w:r>
      <w:r w:rsidRPr="00BE42E9">
        <w:rPr>
          <w:rFonts w:ascii="Arial" w:hAnsi="Arial" w:cs="Arial"/>
          <w:lang w:val="es-ES"/>
        </w:rPr>
        <w:t>: $3.</w:t>
      </w:r>
      <w:r w:rsidR="001F4032" w:rsidRPr="00BE42E9">
        <w:rPr>
          <w:rFonts w:ascii="Arial" w:hAnsi="Arial" w:cs="Arial"/>
          <w:lang w:val="es-ES"/>
        </w:rPr>
        <w:t>281</w:t>
      </w:r>
      <w:r w:rsidRPr="00BE42E9">
        <w:rPr>
          <w:rFonts w:ascii="Arial" w:hAnsi="Arial" w:cs="Arial"/>
          <w:lang w:val="es-ES"/>
        </w:rPr>
        <w:t>.</w:t>
      </w:r>
      <w:r w:rsidR="001F4032" w:rsidRPr="00BE42E9">
        <w:rPr>
          <w:rFonts w:ascii="Arial" w:hAnsi="Arial" w:cs="Arial"/>
          <w:lang w:val="es-ES"/>
        </w:rPr>
        <w:t>061</w:t>
      </w:r>
      <w:r w:rsidRPr="00BE42E9">
        <w:rPr>
          <w:rFonts w:ascii="Arial" w:hAnsi="Arial" w:cs="Arial"/>
          <w:lang w:val="es-ES"/>
        </w:rPr>
        <w:t>.</w:t>
      </w:r>
      <w:r w:rsidR="001F4032" w:rsidRPr="00BE42E9">
        <w:rPr>
          <w:rFonts w:ascii="Arial" w:hAnsi="Arial" w:cs="Arial"/>
          <w:lang w:val="es-ES"/>
        </w:rPr>
        <w:t>876</w:t>
      </w:r>
      <w:r w:rsidRPr="00BE42E9">
        <w:rPr>
          <w:rFonts w:ascii="Arial" w:hAnsi="Arial" w:cs="Arial"/>
          <w:lang w:val="es-ES"/>
        </w:rPr>
        <w:t>,</w:t>
      </w:r>
      <w:r w:rsidR="001F4032" w:rsidRPr="00BE42E9">
        <w:rPr>
          <w:rFonts w:ascii="Arial" w:hAnsi="Arial" w:cs="Arial"/>
          <w:lang w:val="es-ES"/>
        </w:rPr>
        <w:t>01</w:t>
      </w:r>
      <w:r w:rsidRPr="00BE42E9">
        <w:rPr>
          <w:rFonts w:ascii="Arial" w:hAnsi="Arial" w:cs="Arial"/>
          <w:lang w:val="es-ES"/>
        </w:rPr>
        <w:t xml:space="preserve"> (información tomada del reporte de la evaluación económica realizada el </w:t>
      </w:r>
      <w:r w:rsidR="001F4032" w:rsidRPr="00BE42E9">
        <w:rPr>
          <w:rFonts w:ascii="Arial" w:hAnsi="Arial" w:cs="Arial"/>
          <w:lang w:val="es-ES"/>
        </w:rPr>
        <w:t>16</w:t>
      </w:r>
      <w:r w:rsidRPr="00BE42E9">
        <w:rPr>
          <w:rFonts w:ascii="Arial" w:hAnsi="Arial" w:cs="Arial"/>
          <w:lang w:val="es-ES"/>
        </w:rPr>
        <w:t>/</w:t>
      </w:r>
      <w:r w:rsidR="001F4032" w:rsidRPr="00BE42E9">
        <w:rPr>
          <w:rFonts w:ascii="Arial" w:hAnsi="Arial" w:cs="Arial"/>
          <w:lang w:val="es-ES"/>
        </w:rPr>
        <w:t>NOV</w:t>
      </w:r>
      <w:r w:rsidRPr="00BE42E9">
        <w:rPr>
          <w:rFonts w:ascii="Arial" w:hAnsi="Arial" w:cs="Arial"/>
          <w:lang w:val="es-ES"/>
        </w:rPr>
        <w:t>/2021)      </w:t>
      </w:r>
    </w:p>
    <w:p w14:paraId="2D32054D" w14:textId="08117581" w:rsidR="004621BC" w:rsidRPr="00BE42E9" w:rsidRDefault="004621BC" w:rsidP="004621BC">
      <w:pPr>
        <w:spacing w:after="0" w:line="276" w:lineRule="auto"/>
        <w:jc w:val="both"/>
      </w:pPr>
      <w:r w:rsidRPr="00BE42E9">
        <w:rPr>
          <w:rFonts w:ascii="Arial" w:hAnsi="Arial" w:cs="Arial"/>
          <w:b/>
          <w:bCs/>
          <w:lang w:val="es-ES"/>
        </w:rPr>
        <w:t>Enlace de acceso:</w:t>
      </w:r>
      <w:r w:rsidR="00B13AA9" w:rsidRPr="00BE42E9">
        <w:t xml:space="preserve"> </w:t>
      </w:r>
      <w:r w:rsidR="00B13AA9" w:rsidRPr="00BE42E9">
        <w:rPr>
          <w:rFonts w:ascii="Arial" w:hAnsi="Arial" w:cs="Arial"/>
          <w:lang w:val="es-ES"/>
        </w:rPr>
        <w:t>https://anmgovco-my.sharepoint.com/:b:/r/personal/natalia_rozo_anm_gov_co/Documents/APM/INFORMES%20AUDIENCIAS%202026/NEIVA/EVALUACION%20ECONOMICA/503480.pdf?csf=1&amp;web=1&amp;e=kIp3i9</w:t>
      </w:r>
    </w:p>
    <w:p w14:paraId="698E4046" w14:textId="77777777" w:rsidR="004621BC" w:rsidRPr="00BE42E9" w:rsidRDefault="004621BC" w:rsidP="0020405C">
      <w:pPr>
        <w:spacing w:after="0" w:line="276" w:lineRule="auto"/>
        <w:jc w:val="both"/>
      </w:pPr>
    </w:p>
    <w:p w14:paraId="633BD57C" w14:textId="77777777" w:rsidR="00DD5C80" w:rsidRPr="00BE42E9" w:rsidRDefault="00DD5C80" w:rsidP="0020405C">
      <w:pPr>
        <w:spacing w:after="0" w:line="276" w:lineRule="auto"/>
        <w:jc w:val="both"/>
      </w:pPr>
    </w:p>
    <w:p w14:paraId="57E3BDAF" w14:textId="3678386D" w:rsidR="00DD5C80" w:rsidRPr="00BE42E9" w:rsidRDefault="00DD5C80" w:rsidP="00DD5C80">
      <w:pPr>
        <w:spacing w:after="0" w:line="240" w:lineRule="auto"/>
        <w:jc w:val="both"/>
        <w:rPr>
          <w:rFonts w:ascii="Arial" w:eastAsia="Times New Roman" w:hAnsi="Arial" w:cs="Arial"/>
          <w:b/>
          <w:bCs/>
          <w:color w:val="000000"/>
          <w:kern w:val="0"/>
          <w:lang w:val="es-ES" w:eastAsia="es-ES"/>
          <w14:ligatures w14:val="none"/>
        </w:rPr>
      </w:pPr>
      <w:r w:rsidRPr="00BE42E9">
        <w:rPr>
          <w:rFonts w:ascii="Arial" w:eastAsia="Times New Roman" w:hAnsi="Arial" w:cs="Arial"/>
          <w:b/>
          <w:bCs/>
          <w:color w:val="000000"/>
          <w:kern w:val="0"/>
          <w:lang w:val="es-ES" w:eastAsia="es-ES"/>
          <w14:ligatures w14:val="none"/>
        </w:rPr>
        <w:t>RUEDA INVERSIONES SAS</w:t>
      </w:r>
    </w:p>
    <w:p w14:paraId="56F0B5AB" w14:textId="0F26ACC1" w:rsidR="00DD5C80" w:rsidRPr="00BE42E9" w:rsidRDefault="00DD5C80" w:rsidP="00DD5C80">
      <w:pPr>
        <w:spacing w:after="0" w:line="276" w:lineRule="auto"/>
        <w:jc w:val="both"/>
        <w:rPr>
          <w:b/>
          <w:bCs/>
          <w:lang w:val="es-ES"/>
        </w:rPr>
      </w:pPr>
      <w:r w:rsidRPr="00BE42E9">
        <w:rPr>
          <w:b/>
          <w:bCs/>
          <w:lang w:val="es-ES"/>
        </w:rPr>
        <w:t>508385</w:t>
      </w:r>
    </w:p>
    <w:p w14:paraId="6B764BD1" w14:textId="141CCF07" w:rsidR="00DD5C80" w:rsidRPr="00BE42E9" w:rsidRDefault="00DD5C80" w:rsidP="00DD5C80">
      <w:pPr>
        <w:spacing w:after="0" w:line="276" w:lineRule="auto"/>
        <w:jc w:val="both"/>
        <w:rPr>
          <w:rFonts w:ascii="Arial" w:hAnsi="Arial" w:cs="Arial"/>
          <w:lang w:val="es-ES"/>
        </w:rPr>
      </w:pPr>
      <w:r w:rsidRPr="00BE42E9">
        <w:rPr>
          <w:rFonts w:ascii="Arial" w:hAnsi="Arial" w:cs="Arial"/>
          <w:lang w:val="es-ES"/>
        </w:rPr>
        <w:t>De conformidad con la evaluación Económica realizada el 1</w:t>
      </w:r>
      <w:r w:rsidR="0076175F" w:rsidRPr="00BE42E9">
        <w:rPr>
          <w:rFonts w:ascii="Arial" w:hAnsi="Arial" w:cs="Arial"/>
          <w:lang w:val="es-ES"/>
        </w:rPr>
        <w:t>7</w:t>
      </w:r>
      <w:r w:rsidRPr="00BE42E9">
        <w:rPr>
          <w:rFonts w:ascii="Arial" w:hAnsi="Arial" w:cs="Arial"/>
          <w:lang w:val="es-ES"/>
        </w:rPr>
        <w:t>/</w:t>
      </w:r>
      <w:r w:rsidR="0076175F" w:rsidRPr="00BE42E9">
        <w:rPr>
          <w:rFonts w:ascii="Arial" w:hAnsi="Arial" w:cs="Arial"/>
          <w:lang w:val="es-ES"/>
        </w:rPr>
        <w:t>OCT</w:t>
      </w:r>
      <w:r w:rsidRPr="00BE42E9">
        <w:rPr>
          <w:rFonts w:ascii="Arial" w:hAnsi="Arial" w:cs="Arial"/>
          <w:lang w:val="es-ES"/>
        </w:rPr>
        <w:t>/202</w:t>
      </w:r>
      <w:r w:rsidR="0076175F" w:rsidRPr="00BE42E9">
        <w:rPr>
          <w:rFonts w:ascii="Arial" w:hAnsi="Arial" w:cs="Arial"/>
          <w:lang w:val="es-ES"/>
        </w:rPr>
        <w:t>4</w:t>
      </w:r>
      <w:r w:rsidRPr="00BE42E9">
        <w:rPr>
          <w:rFonts w:ascii="Arial" w:hAnsi="Arial" w:cs="Arial"/>
          <w:lang w:val="es-ES"/>
        </w:rPr>
        <w:t xml:space="preserve">, el proponente </w:t>
      </w:r>
      <w:r w:rsidR="0076175F" w:rsidRPr="00BE42E9">
        <w:rPr>
          <w:rFonts w:ascii="Arial" w:hAnsi="Arial" w:cs="Arial"/>
          <w:lang w:val="es-ES"/>
        </w:rPr>
        <w:t>RUEDA INVERSIONES SAS</w:t>
      </w:r>
      <w:r w:rsidRPr="00BE42E9">
        <w:rPr>
          <w:rFonts w:ascii="Arial" w:hAnsi="Arial" w:cs="Arial"/>
          <w:lang w:val="es-ES"/>
        </w:rPr>
        <w:t xml:space="preserve"> demostró que cuenta con los recursos suficientes para asegurar la ejecución del proyecto minero. Esto de conformidad con la Resolución vigente para la fecha de radicación de la propuesta.     </w:t>
      </w:r>
    </w:p>
    <w:p w14:paraId="344783F1" w14:textId="23B32FA6" w:rsidR="00DD5C80" w:rsidRPr="00BE42E9" w:rsidRDefault="00DD5C80" w:rsidP="00DD5C80">
      <w:pPr>
        <w:spacing w:after="0" w:line="276" w:lineRule="auto"/>
        <w:jc w:val="both"/>
        <w:rPr>
          <w:rFonts w:ascii="Arial" w:hAnsi="Arial" w:cs="Arial"/>
          <w:lang w:val="es-ES"/>
        </w:rPr>
      </w:pPr>
      <w:r w:rsidRPr="00BE42E9">
        <w:rPr>
          <w:rFonts w:ascii="Arial" w:hAnsi="Arial" w:cs="Arial"/>
          <w:b/>
          <w:bCs/>
          <w:lang w:val="es-ES"/>
        </w:rPr>
        <w:t>Patrimonio remanente</w:t>
      </w:r>
      <w:r w:rsidRPr="00BE42E9">
        <w:rPr>
          <w:rFonts w:ascii="Arial" w:hAnsi="Arial" w:cs="Arial"/>
          <w:lang w:val="es-ES"/>
        </w:rPr>
        <w:t>: $3.</w:t>
      </w:r>
      <w:r w:rsidR="0076175F" w:rsidRPr="00BE42E9">
        <w:rPr>
          <w:rFonts w:ascii="Arial" w:hAnsi="Arial" w:cs="Arial"/>
          <w:lang w:val="es-ES"/>
        </w:rPr>
        <w:t>033</w:t>
      </w:r>
      <w:r w:rsidRPr="00BE42E9">
        <w:rPr>
          <w:rFonts w:ascii="Arial" w:hAnsi="Arial" w:cs="Arial"/>
          <w:lang w:val="es-ES"/>
        </w:rPr>
        <w:t>.</w:t>
      </w:r>
      <w:r w:rsidR="0076175F" w:rsidRPr="00BE42E9">
        <w:rPr>
          <w:rFonts w:ascii="Arial" w:hAnsi="Arial" w:cs="Arial"/>
          <w:lang w:val="es-ES"/>
        </w:rPr>
        <w:t>184</w:t>
      </w:r>
      <w:r w:rsidRPr="00BE42E9">
        <w:rPr>
          <w:rFonts w:ascii="Arial" w:hAnsi="Arial" w:cs="Arial"/>
          <w:lang w:val="es-ES"/>
        </w:rPr>
        <w:t>.</w:t>
      </w:r>
      <w:r w:rsidR="0076175F" w:rsidRPr="00BE42E9">
        <w:rPr>
          <w:rFonts w:ascii="Arial" w:hAnsi="Arial" w:cs="Arial"/>
          <w:lang w:val="es-ES"/>
        </w:rPr>
        <w:t>911</w:t>
      </w:r>
      <w:r w:rsidRPr="00BE42E9">
        <w:rPr>
          <w:rFonts w:ascii="Arial" w:hAnsi="Arial" w:cs="Arial"/>
          <w:lang w:val="es-ES"/>
        </w:rPr>
        <w:t>,</w:t>
      </w:r>
      <w:r w:rsidR="0076175F" w:rsidRPr="00BE42E9">
        <w:rPr>
          <w:rFonts w:ascii="Arial" w:hAnsi="Arial" w:cs="Arial"/>
          <w:lang w:val="es-ES"/>
        </w:rPr>
        <w:t>1</w:t>
      </w:r>
      <w:r w:rsidRPr="00BE42E9">
        <w:rPr>
          <w:rFonts w:ascii="Arial" w:hAnsi="Arial" w:cs="Arial"/>
          <w:lang w:val="es-ES"/>
        </w:rPr>
        <w:t>0 (información tomada del reporte de la evaluación económica realizada el 1</w:t>
      </w:r>
      <w:r w:rsidR="0076175F" w:rsidRPr="00BE42E9">
        <w:rPr>
          <w:rFonts w:ascii="Arial" w:hAnsi="Arial" w:cs="Arial"/>
          <w:lang w:val="es-ES"/>
        </w:rPr>
        <w:t>7</w:t>
      </w:r>
      <w:r w:rsidRPr="00BE42E9">
        <w:rPr>
          <w:rFonts w:ascii="Arial" w:hAnsi="Arial" w:cs="Arial"/>
          <w:lang w:val="es-ES"/>
        </w:rPr>
        <w:t>/</w:t>
      </w:r>
      <w:r w:rsidR="0076175F" w:rsidRPr="00BE42E9">
        <w:rPr>
          <w:rFonts w:ascii="Arial" w:hAnsi="Arial" w:cs="Arial"/>
          <w:lang w:val="es-ES"/>
        </w:rPr>
        <w:t>OCT</w:t>
      </w:r>
      <w:r w:rsidRPr="00BE42E9">
        <w:rPr>
          <w:rFonts w:ascii="Arial" w:hAnsi="Arial" w:cs="Arial"/>
          <w:lang w:val="es-ES"/>
        </w:rPr>
        <w:t>/202</w:t>
      </w:r>
      <w:r w:rsidR="0076175F" w:rsidRPr="00BE42E9">
        <w:rPr>
          <w:rFonts w:ascii="Arial" w:hAnsi="Arial" w:cs="Arial"/>
          <w:lang w:val="es-ES"/>
        </w:rPr>
        <w:t>4</w:t>
      </w:r>
      <w:r w:rsidRPr="00BE42E9">
        <w:rPr>
          <w:rFonts w:ascii="Arial" w:hAnsi="Arial" w:cs="Arial"/>
          <w:lang w:val="es-ES"/>
        </w:rPr>
        <w:t>)      </w:t>
      </w:r>
    </w:p>
    <w:p w14:paraId="369D877F" w14:textId="1135975F" w:rsidR="00DD5C80" w:rsidRPr="00BE42E9" w:rsidRDefault="00DD5C80" w:rsidP="00DD5C80">
      <w:pPr>
        <w:spacing w:after="0" w:line="276" w:lineRule="auto"/>
        <w:jc w:val="both"/>
      </w:pPr>
      <w:r w:rsidRPr="00BE42E9">
        <w:rPr>
          <w:rFonts w:ascii="Arial" w:hAnsi="Arial" w:cs="Arial"/>
          <w:b/>
          <w:bCs/>
          <w:lang w:val="es-ES"/>
        </w:rPr>
        <w:t>Enlace de acceso:</w:t>
      </w:r>
      <w:r w:rsidR="00B13AA9" w:rsidRPr="00BE42E9">
        <w:t xml:space="preserve"> </w:t>
      </w:r>
      <w:r w:rsidR="00B13AA9" w:rsidRPr="00BE42E9">
        <w:rPr>
          <w:rFonts w:ascii="Arial" w:hAnsi="Arial" w:cs="Arial"/>
          <w:lang w:val="es-ES"/>
        </w:rPr>
        <w:t>https://anmgovco-my.sharepoint.com/:b:/r/personal/natalia_rozo_anm_gov_co/Documents/APM/INFORMES</w:t>
      </w:r>
      <w:r w:rsidR="00B13AA9" w:rsidRPr="00BE42E9">
        <w:rPr>
          <w:rFonts w:ascii="Arial" w:hAnsi="Arial" w:cs="Arial"/>
          <w:lang w:val="es-ES"/>
        </w:rPr>
        <w:lastRenderedPageBreak/>
        <w:t>%20AUDIENCIAS%202026/NEIVA/EVALUACION%20ECONOMICA/508385.pdf?csf=1&amp;web=1&amp;e=laCC48</w:t>
      </w:r>
    </w:p>
    <w:p w14:paraId="214E6775" w14:textId="77777777" w:rsidR="00DD5C80" w:rsidRPr="00BE42E9" w:rsidRDefault="00DD5C80" w:rsidP="0020405C">
      <w:pPr>
        <w:spacing w:after="0" w:line="276" w:lineRule="auto"/>
        <w:jc w:val="both"/>
      </w:pPr>
    </w:p>
    <w:p w14:paraId="7731897E" w14:textId="77777777" w:rsidR="00A87159" w:rsidRPr="00BE42E9" w:rsidRDefault="00A87159" w:rsidP="0020405C">
      <w:pPr>
        <w:spacing w:after="0" w:line="276" w:lineRule="auto"/>
        <w:jc w:val="both"/>
      </w:pPr>
    </w:p>
    <w:p w14:paraId="0E0FFADE" w14:textId="16FCFE7F" w:rsidR="00A87159" w:rsidRPr="00BE42E9" w:rsidRDefault="00A87159" w:rsidP="00A87159">
      <w:pPr>
        <w:spacing w:after="0" w:line="240" w:lineRule="auto"/>
        <w:jc w:val="both"/>
        <w:rPr>
          <w:rFonts w:ascii="Arial" w:eastAsia="Times New Roman" w:hAnsi="Arial" w:cs="Arial"/>
          <w:b/>
          <w:bCs/>
          <w:color w:val="000000"/>
          <w:kern w:val="0"/>
          <w:lang w:val="es-ES" w:eastAsia="es-ES"/>
          <w14:ligatures w14:val="none"/>
        </w:rPr>
      </w:pPr>
      <w:r w:rsidRPr="00BE42E9">
        <w:rPr>
          <w:rFonts w:ascii="Arial" w:eastAsia="Times New Roman" w:hAnsi="Arial" w:cs="Arial"/>
          <w:b/>
          <w:bCs/>
          <w:color w:val="000000"/>
          <w:kern w:val="0"/>
          <w:lang w:val="es-ES" w:eastAsia="es-ES"/>
          <w14:ligatures w14:val="none"/>
        </w:rPr>
        <w:t>HECTOR PERDOMO RODRIGUEZ</w:t>
      </w:r>
    </w:p>
    <w:p w14:paraId="1617D238" w14:textId="60268E57" w:rsidR="00A87159" w:rsidRPr="00BE42E9" w:rsidRDefault="00A87159" w:rsidP="00A87159">
      <w:pPr>
        <w:spacing w:after="0"/>
        <w:rPr>
          <w:b/>
          <w:bCs/>
          <w:lang w:val="es-ES"/>
        </w:rPr>
      </w:pPr>
      <w:r w:rsidRPr="00BE42E9">
        <w:rPr>
          <w:b/>
          <w:bCs/>
          <w:lang w:val="es-ES"/>
        </w:rPr>
        <w:t>PHS-08071</w:t>
      </w:r>
    </w:p>
    <w:p w14:paraId="2AE87155" w14:textId="3E1875A2" w:rsidR="00A87159" w:rsidRPr="00BE42E9" w:rsidRDefault="00A87159" w:rsidP="00A87159">
      <w:pPr>
        <w:spacing w:after="0"/>
        <w:rPr>
          <w:rFonts w:ascii="Arial" w:hAnsi="Arial" w:cs="Arial"/>
          <w:lang w:val="es-ES"/>
        </w:rPr>
      </w:pPr>
      <w:r w:rsidRPr="00BE42E9">
        <w:rPr>
          <w:rFonts w:ascii="Arial" w:hAnsi="Arial" w:cs="Arial"/>
          <w:lang w:val="es-ES"/>
        </w:rPr>
        <w:t xml:space="preserve">La aplicación de las evaluaciones económicas </w:t>
      </w:r>
      <w:proofErr w:type="gramStart"/>
      <w:r w:rsidRPr="00BE42E9">
        <w:rPr>
          <w:rFonts w:ascii="Arial" w:hAnsi="Arial" w:cs="Arial"/>
          <w:lang w:val="es-ES"/>
        </w:rPr>
        <w:t>entró en vigencia</w:t>
      </w:r>
      <w:proofErr w:type="gramEnd"/>
      <w:r w:rsidRPr="00BE42E9">
        <w:rPr>
          <w:rFonts w:ascii="Arial" w:hAnsi="Arial" w:cs="Arial"/>
          <w:lang w:val="es-ES"/>
        </w:rPr>
        <w:t xml:space="preserve"> el 09 de junio de 2015, esto en virtud del artículo 22 de la Ley 1753 de 2015; así las cosas, la placa PHS-08071</w:t>
      </w:r>
    </w:p>
    <w:p w14:paraId="32508C31" w14:textId="4AB3613F" w:rsidR="00A87159" w:rsidRPr="00BE42E9" w:rsidRDefault="00A87159" w:rsidP="00A87159">
      <w:pPr>
        <w:spacing w:after="0" w:line="276" w:lineRule="auto"/>
        <w:jc w:val="both"/>
        <w:rPr>
          <w:rFonts w:ascii="Arial" w:hAnsi="Arial" w:cs="Arial"/>
          <w:lang w:val="es-ES"/>
        </w:rPr>
      </w:pPr>
      <w:r w:rsidRPr="00BE42E9">
        <w:rPr>
          <w:rFonts w:ascii="Arial" w:hAnsi="Arial" w:cs="Arial"/>
          <w:lang w:val="es-ES"/>
        </w:rPr>
        <w:t xml:space="preserve">no se evalúa económicamente toda vez que la fecha de radicación inicial fue el 28/AGO/2014.                        </w:t>
      </w:r>
    </w:p>
    <w:p w14:paraId="571F041F" w14:textId="593B2B15" w:rsidR="00A87159" w:rsidRPr="00275568" w:rsidRDefault="00A87159" w:rsidP="00A87159">
      <w:pPr>
        <w:spacing w:after="0" w:line="276" w:lineRule="auto"/>
        <w:jc w:val="both"/>
        <w:rPr>
          <w:rFonts w:ascii="Arial" w:hAnsi="Arial" w:cs="Arial"/>
          <w:b/>
          <w:bCs/>
          <w:lang w:val="es-ES"/>
        </w:rPr>
      </w:pPr>
      <w:r w:rsidRPr="00BE42E9">
        <w:rPr>
          <w:rFonts w:ascii="Arial" w:hAnsi="Arial" w:cs="Arial"/>
          <w:lang w:val="es-ES"/>
        </w:rPr>
        <w:t>Enlace de acceso:</w:t>
      </w:r>
      <w:r w:rsidRPr="00BE42E9">
        <w:t xml:space="preserve"> </w:t>
      </w:r>
      <w:r w:rsidR="00B13AA9" w:rsidRPr="00BE42E9">
        <w:t>https://anmgovco-my.sharepoint.com/:b:/r/personal/natalia_rozo_anm_gov_co/Documents/APM/INFORMES%20AUDIENCIAS%202026/NEIVA/EVALUACION%20ECONOMICA/PHS-08071.pdf?csf=1&amp;web=1&amp;e=Obmhqc</w:t>
      </w:r>
    </w:p>
    <w:p w14:paraId="0C540351" w14:textId="77777777" w:rsidR="00A87159" w:rsidRPr="00275568" w:rsidRDefault="00A87159" w:rsidP="0020405C">
      <w:pPr>
        <w:spacing w:after="0" w:line="276" w:lineRule="auto"/>
        <w:jc w:val="both"/>
      </w:pPr>
    </w:p>
    <w:p w14:paraId="355C5DF3" w14:textId="77777777" w:rsidR="00AD45B9" w:rsidRPr="00275568" w:rsidRDefault="00AD45B9" w:rsidP="0020405C">
      <w:pPr>
        <w:spacing w:after="0" w:line="276" w:lineRule="auto"/>
        <w:jc w:val="both"/>
      </w:pPr>
    </w:p>
    <w:sectPr w:rsidR="00AD45B9" w:rsidRPr="00275568">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230A5"/>
    <w:multiLevelType w:val="hybridMultilevel"/>
    <w:tmpl w:val="D4462B4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B2B76AA"/>
    <w:multiLevelType w:val="hybridMultilevel"/>
    <w:tmpl w:val="566002F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4BA23A5"/>
    <w:multiLevelType w:val="hybridMultilevel"/>
    <w:tmpl w:val="40D8F23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38445865"/>
    <w:multiLevelType w:val="hybridMultilevel"/>
    <w:tmpl w:val="D17C091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CEF5B58"/>
    <w:multiLevelType w:val="hybridMultilevel"/>
    <w:tmpl w:val="FD74D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DEA4F3E"/>
    <w:multiLevelType w:val="hybridMultilevel"/>
    <w:tmpl w:val="35D22D8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399407163">
    <w:abstractNumId w:val="3"/>
  </w:num>
  <w:num w:numId="2" w16cid:durableId="1991515378">
    <w:abstractNumId w:val="1"/>
  </w:num>
  <w:num w:numId="3" w16cid:durableId="1195772888">
    <w:abstractNumId w:val="0"/>
  </w:num>
  <w:num w:numId="4" w16cid:durableId="595753829">
    <w:abstractNumId w:val="5"/>
  </w:num>
  <w:num w:numId="5" w16cid:durableId="1244560159">
    <w:abstractNumId w:val="2"/>
  </w:num>
  <w:num w:numId="6" w16cid:durableId="18685187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3C92"/>
    <w:rsid w:val="000022D0"/>
    <w:rsid w:val="0001697F"/>
    <w:rsid w:val="000219E6"/>
    <w:rsid w:val="000266E4"/>
    <w:rsid w:val="00036F09"/>
    <w:rsid w:val="000370C0"/>
    <w:rsid w:val="00040ED9"/>
    <w:rsid w:val="00065A3C"/>
    <w:rsid w:val="00081282"/>
    <w:rsid w:val="000A457B"/>
    <w:rsid w:val="000A58B2"/>
    <w:rsid w:val="000C45B7"/>
    <w:rsid w:val="000C55E4"/>
    <w:rsid w:val="000C75E7"/>
    <w:rsid w:val="000D12E8"/>
    <w:rsid w:val="000D3D9D"/>
    <w:rsid w:val="00107AA2"/>
    <w:rsid w:val="00121685"/>
    <w:rsid w:val="00123CD9"/>
    <w:rsid w:val="00125E31"/>
    <w:rsid w:val="001268FC"/>
    <w:rsid w:val="00130B23"/>
    <w:rsid w:val="00176C9D"/>
    <w:rsid w:val="00177DD5"/>
    <w:rsid w:val="0019232E"/>
    <w:rsid w:val="00196728"/>
    <w:rsid w:val="00196F30"/>
    <w:rsid w:val="001C2C9B"/>
    <w:rsid w:val="001D4EE4"/>
    <w:rsid w:val="001E2FF5"/>
    <w:rsid w:val="001F4032"/>
    <w:rsid w:val="001F5A44"/>
    <w:rsid w:val="0020405C"/>
    <w:rsid w:val="00206471"/>
    <w:rsid w:val="00214F01"/>
    <w:rsid w:val="0021650E"/>
    <w:rsid w:val="0022318A"/>
    <w:rsid w:val="00275568"/>
    <w:rsid w:val="00292831"/>
    <w:rsid w:val="002944B6"/>
    <w:rsid w:val="00296352"/>
    <w:rsid w:val="002A5D9E"/>
    <w:rsid w:val="002B4530"/>
    <w:rsid w:val="002C1286"/>
    <w:rsid w:val="002C26F5"/>
    <w:rsid w:val="002D0E2E"/>
    <w:rsid w:val="002D430C"/>
    <w:rsid w:val="002E3049"/>
    <w:rsid w:val="002E79B5"/>
    <w:rsid w:val="002F4204"/>
    <w:rsid w:val="002F4BF0"/>
    <w:rsid w:val="003125A6"/>
    <w:rsid w:val="00323CFB"/>
    <w:rsid w:val="00330B8B"/>
    <w:rsid w:val="003330CC"/>
    <w:rsid w:val="00336E0A"/>
    <w:rsid w:val="003409E8"/>
    <w:rsid w:val="00344B64"/>
    <w:rsid w:val="00350CB4"/>
    <w:rsid w:val="003520D5"/>
    <w:rsid w:val="003565BC"/>
    <w:rsid w:val="00376BA7"/>
    <w:rsid w:val="00377FF3"/>
    <w:rsid w:val="003A1C09"/>
    <w:rsid w:val="003A40DB"/>
    <w:rsid w:val="003B4D7F"/>
    <w:rsid w:val="003B7E1B"/>
    <w:rsid w:val="003C120F"/>
    <w:rsid w:val="003D0D8F"/>
    <w:rsid w:val="003E510B"/>
    <w:rsid w:val="003E67FE"/>
    <w:rsid w:val="003E6C06"/>
    <w:rsid w:val="00414BFD"/>
    <w:rsid w:val="00421173"/>
    <w:rsid w:val="0044451D"/>
    <w:rsid w:val="00444BF1"/>
    <w:rsid w:val="00445679"/>
    <w:rsid w:val="004531E0"/>
    <w:rsid w:val="004621BC"/>
    <w:rsid w:val="00473DA1"/>
    <w:rsid w:val="00481216"/>
    <w:rsid w:val="00486911"/>
    <w:rsid w:val="004F6A4E"/>
    <w:rsid w:val="004F721D"/>
    <w:rsid w:val="00512359"/>
    <w:rsid w:val="00521C78"/>
    <w:rsid w:val="00521D1F"/>
    <w:rsid w:val="005238DA"/>
    <w:rsid w:val="005439AB"/>
    <w:rsid w:val="005458A3"/>
    <w:rsid w:val="00545CE4"/>
    <w:rsid w:val="00551879"/>
    <w:rsid w:val="0057128F"/>
    <w:rsid w:val="00573C05"/>
    <w:rsid w:val="00582936"/>
    <w:rsid w:val="005857E3"/>
    <w:rsid w:val="005943C1"/>
    <w:rsid w:val="005A29A8"/>
    <w:rsid w:val="005B10C7"/>
    <w:rsid w:val="005B2CDD"/>
    <w:rsid w:val="005C20E9"/>
    <w:rsid w:val="005E0DCC"/>
    <w:rsid w:val="00604903"/>
    <w:rsid w:val="006244DC"/>
    <w:rsid w:val="00625592"/>
    <w:rsid w:val="00630B46"/>
    <w:rsid w:val="00635791"/>
    <w:rsid w:val="00640B27"/>
    <w:rsid w:val="00641FC7"/>
    <w:rsid w:val="00660FD1"/>
    <w:rsid w:val="0066173D"/>
    <w:rsid w:val="0066410B"/>
    <w:rsid w:val="00681EDE"/>
    <w:rsid w:val="006824A8"/>
    <w:rsid w:val="006A2525"/>
    <w:rsid w:val="006A6A0F"/>
    <w:rsid w:val="006B1528"/>
    <w:rsid w:val="006C31EE"/>
    <w:rsid w:val="006C553E"/>
    <w:rsid w:val="006C6573"/>
    <w:rsid w:val="006E4262"/>
    <w:rsid w:val="00712002"/>
    <w:rsid w:val="00726AB1"/>
    <w:rsid w:val="00731FFE"/>
    <w:rsid w:val="00733D19"/>
    <w:rsid w:val="00734502"/>
    <w:rsid w:val="0076175F"/>
    <w:rsid w:val="00764506"/>
    <w:rsid w:val="007827AB"/>
    <w:rsid w:val="00787733"/>
    <w:rsid w:val="00791F61"/>
    <w:rsid w:val="0079482B"/>
    <w:rsid w:val="007A461B"/>
    <w:rsid w:val="007A50B4"/>
    <w:rsid w:val="007A5158"/>
    <w:rsid w:val="007A7270"/>
    <w:rsid w:val="007B2966"/>
    <w:rsid w:val="007B3B79"/>
    <w:rsid w:val="007B43BC"/>
    <w:rsid w:val="007B4BAE"/>
    <w:rsid w:val="007B6742"/>
    <w:rsid w:val="007B6D71"/>
    <w:rsid w:val="007D2416"/>
    <w:rsid w:val="007D307A"/>
    <w:rsid w:val="007E4929"/>
    <w:rsid w:val="007F5A89"/>
    <w:rsid w:val="007F64E3"/>
    <w:rsid w:val="00800049"/>
    <w:rsid w:val="00800B20"/>
    <w:rsid w:val="00803625"/>
    <w:rsid w:val="008327D5"/>
    <w:rsid w:val="00841833"/>
    <w:rsid w:val="00845909"/>
    <w:rsid w:val="008474F6"/>
    <w:rsid w:val="00847CBB"/>
    <w:rsid w:val="00857D93"/>
    <w:rsid w:val="008654EA"/>
    <w:rsid w:val="008677A8"/>
    <w:rsid w:val="00883933"/>
    <w:rsid w:val="008B56DC"/>
    <w:rsid w:val="008C04CF"/>
    <w:rsid w:val="008E2311"/>
    <w:rsid w:val="008E36D3"/>
    <w:rsid w:val="008E6928"/>
    <w:rsid w:val="008F5B45"/>
    <w:rsid w:val="008F66AE"/>
    <w:rsid w:val="00901B3B"/>
    <w:rsid w:val="00903DFD"/>
    <w:rsid w:val="00903FCF"/>
    <w:rsid w:val="00905AAC"/>
    <w:rsid w:val="00913605"/>
    <w:rsid w:val="009151F1"/>
    <w:rsid w:val="00923760"/>
    <w:rsid w:val="00927C0C"/>
    <w:rsid w:val="009368AC"/>
    <w:rsid w:val="00941572"/>
    <w:rsid w:val="009530C8"/>
    <w:rsid w:val="0095379B"/>
    <w:rsid w:val="009579DE"/>
    <w:rsid w:val="00966D75"/>
    <w:rsid w:val="00986DF2"/>
    <w:rsid w:val="0099134B"/>
    <w:rsid w:val="00993E3E"/>
    <w:rsid w:val="009A6008"/>
    <w:rsid w:val="009C4848"/>
    <w:rsid w:val="009E264A"/>
    <w:rsid w:val="009E352D"/>
    <w:rsid w:val="009E5CA0"/>
    <w:rsid w:val="00A01BAA"/>
    <w:rsid w:val="00A044DC"/>
    <w:rsid w:val="00A04E87"/>
    <w:rsid w:val="00A05177"/>
    <w:rsid w:val="00A0602E"/>
    <w:rsid w:val="00A11A79"/>
    <w:rsid w:val="00A11D8A"/>
    <w:rsid w:val="00A13D84"/>
    <w:rsid w:val="00A15D58"/>
    <w:rsid w:val="00A17A55"/>
    <w:rsid w:val="00A42B5F"/>
    <w:rsid w:val="00A525C5"/>
    <w:rsid w:val="00A61BDC"/>
    <w:rsid w:val="00A61E11"/>
    <w:rsid w:val="00A64D5F"/>
    <w:rsid w:val="00A773A9"/>
    <w:rsid w:val="00A83F55"/>
    <w:rsid w:val="00A87159"/>
    <w:rsid w:val="00AA2442"/>
    <w:rsid w:val="00AA4285"/>
    <w:rsid w:val="00AD3CC0"/>
    <w:rsid w:val="00AD45B9"/>
    <w:rsid w:val="00AE1D41"/>
    <w:rsid w:val="00AE3BCF"/>
    <w:rsid w:val="00AE3DBF"/>
    <w:rsid w:val="00AF070F"/>
    <w:rsid w:val="00AF0C47"/>
    <w:rsid w:val="00B01C04"/>
    <w:rsid w:val="00B13AA9"/>
    <w:rsid w:val="00B27B88"/>
    <w:rsid w:val="00B31152"/>
    <w:rsid w:val="00B370F8"/>
    <w:rsid w:val="00B40192"/>
    <w:rsid w:val="00B83FD0"/>
    <w:rsid w:val="00B92B6D"/>
    <w:rsid w:val="00B944CF"/>
    <w:rsid w:val="00BC0983"/>
    <w:rsid w:val="00BC3589"/>
    <w:rsid w:val="00BC40D5"/>
    <w:rsid w:val="00BD4276"/>
    <w:rsid w:val="00BE1A99"/>
    <w:rsid w:val="00BE42E9"/>
    <w:rsid w:val="00C03C92"/>
    <w:rsid w:val="00C10AFD"/>
    <w:rsid w:val="00C14095"/>
    <w:rsid w:val="00C176D1"/>
    <w:rsid w:val="00C22B6E"/>
    <w:rsid w:val="00C25EE2"/>
    <w:rsid w:val="00C37789"/>
    <w:rsid w:val="00C44F42"/>
    <w:rsid w:val="00C50FB9"/>
    <w:rsid w:val="00C603F8"/>
    <w:rsid w:val="00C71B2D"/>
    <w:rsid w:val="00C87EC0"/>
    <w:rsid w:val="00CA27DF"/>
    <w:rsid w:val="00CA4694"/>
    <w:rsid w:val="00CB2142"/>
    <w:rsid w:val="00CC52B6"/>
    <w:rsid w:val="00CD55F1"/>
    <w:rsid w:val="00CE504A"/>
    <w:rsid w:val="00CF33B4"/>
    <w:rsid w:val="00D10CAF"/>
    <w:rsid w:val="00D40EDD"/>
    <w:rsid w:val="00D50B43"/>
    <w:rsid w:val="00D55C13"/>
    <w:rsid w:val="00D61E40"/>
    <w:rsid w:val="00D7194F"/>
    <w:rsid w:val="00D7266B"/>
    <w:rsid w:val="00D8288F"/>
    <w:rsid w:val="00D93DE3"/>
    <w:rsid w:val="00D97F6D"/>
    <w:rsid w:val="00DC51EF"/>
    <w:rsid w:val="00DC667C"/>
    <w:rsid w:val="00DD5C80"/>
    <w:rsid w:val="00DE2745"/>
    <w:rsid w:val="00DF1253"/>
    <w:rsid w:val="00E01574"/>
    <w:rsid w:val="00E01987"/>
    <w:rsid w:val="00E02601"/>
    <w:rsid w:val="00E153FE"/>
    <w:rsid w:val="00E20912"/>
    <w:rsid w:val="00E27C9B"/>
    <w:rsid w:val="00E30094"/>
    <w:rsid w:val="00E31DF6"/>
    <w:rsid w:val="00E32BF2"/>
    <w:rsid w:val="00E64578"/>
    <w:rsid w:val="00E647F6"/>
    <w:rsid w:val="00E64F96"/>
    <w:rsid w:val="00E741FF"/>
    <w:rsid w:val="00E74C56"/>
    <w:rsid w:val="00E8413C"/>
    <w:rsid w:val="00E854CB"/>
    <w:rsid w:val="00E90169"/>
    <w:rsid w:val="00EA0128"/>
    <w:rsid w:val="00EA3C1F"/>
    <w:rsid w:val="00EA7F52"/>
    <w:rsid w:val="00EB4DE2"/>
    <w:rsid w:val="00ED3BEF"/>
    <w:rsid w:val="00EE7124"/>
    <w:rsid w:val="00EF10AC"/>
    <w:rsid w:val="00EF2F3E"/>
    <w:rsid w:val="00F04690"/>
    <w:rsid w:val="00F066FD"/>
    <w:rsid w:val="00F14035"/>
    <w:rsid w:val="00F16942"/>
    <w:rsid w:val="00F21ADB"/>
    <w:rsid w:val="00F232A4"/>
    <w:rsid w:val="00F3303A"/>
    <w:rsid w:val="00F3642F"/>
    <w:rsid w:val="00F364D6"/>
    <w:rsid w:val="00F37E1D"/>
    <w:rsid w:val="00F60C6E"/>
    <w:rsid w:val="00F63C41"/>
    <w:rsid w:val="00F85C04"/>
    <w:rsid w:val="00FB56EF"/>
    <w:rsid w:val="00FC0449"/>
    <w:rsid w:val="00FC076D"/>
    <w:rsid w:val="00FC4448"/>
    <w:rsid w:val="00FC55CC"/>
    <w:rsid w:val="00FD6E24"/>
    <w:rsid w:val="00FD7D58"/>
    <w:rsid w:val="00FE681A"/>
    <w:rsid w:val="00FF00C0"/>
    <w:rsid w:val="00FF392C"/>
    <w:rsid w:val="00FF3B72"/>
    <w:rsid w:val="00FF54A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00A888"/>
  <w15:chartTrackingRefBased/>
  <w15:docId w15:val="{377F8CCA-2F46-47B9-89B0-6B005A7FC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C03C9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C03C9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C03C92"/>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C03C92"/>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C03C92"/>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C03C92"/>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C03C92"/>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C03C92"/>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C03C92"/>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03C92"/>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C03C92"/>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C03C92"/>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C03C92"/>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C03C92"/>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C03C92"/>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C03C92"/>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C03C92"/>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C03C92"/>
    <w:rPr>
      <w:rFonts w:eastAsiaTheme="majorEastAsia" w:cstheme="majorBidi"/>
      <w:color w:val="272727" w:themeColor="text1" w:themeTint="D8"/>
    </w:rPr>
  </w:style>
  <w:style w:type="paragraph" w:styleId="Ttulo">
    <w:name w:val="Title"/>
    <w:basedOn w:val="Normal"/>
    <w:next w:val="Normal"/>
    <w:link w:val="TtuloCar"/>
    <w:uiPriority w:val="10"/>
    <w:qFormat/>
    <w:rsid w:val="00C03C9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03C9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C03C92"/>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C03C92"/>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C03C92"/>
    <w:pPr>
      <w:spacing w:before="160"/>
      <w:jc w:val="center"/>
    </w:pPr>
    <w:rPr>
      <w:i/>
      <w:iCs/>
      <w:color w:val="404040" w:themeColor="text1" w:themeTint="BF"/>
    </w:rPr>
  </w:style>
  <w:style w:type="character" w:customStyle="1" w:styleId="CitaCar">
    <w:name w:val="Cita Car"/>
    <w:basedOn w:val="Fuentedeprrafopredeter"/>
    <w:link w:val="Cita"/>
    <w:uiPriority w:val="29"/>
    <w:rsid w:val="00C03C92"/>
    <w:rPr>
      <w:i/>
      <w:iCs/>
      <w:color w:val="404040" w:themeColor="text1" w:themeTint="BF"/>
    </w:rPr>
  </w:style>
  <w:style w:type="paragraph" w:styleId="Prrafodelista">
    <w:name w:val="List Paragraph"/>
    <w:basedOn w:val="Normal"/>
    <w:uiPriority w:val="34"/>
    <w:qFormat/>
    <w:rsid w:val="00C03C92"/>
    <w:pPr>
      <w:ind w:left="720"/>
      <w:contextualSpacing/>
    </w:pPr>
  </w:style>
  <w:style w:type="character" w:styleId="nfasisintenso">
    <w:name w:val="Intense Emphasis"/>
    <w:basedOn w:val="Fuentedeprrafopredeter"/>
    <w:uiPriority w:val="21"/>
    <w:qFormat/>
    <w:rsid w:val="00C03C92"/>
    <w:rPr>
      <w:i/>
      <w:iCs/>
      <w:color w:val="0F4761" w:themeColor="accent1" w:themeShade="BF"/>
    </w:rPr>
  </w:style>
  <w:style w:type="paragraph" w:styleId="Citadestacada">
    <w:name w:val="Intense Quote"/>
    <w:basedOn w:val="Normal"/>
    <w:next w:val="Normal"/>
    <w:link w:val="CitadestacadaCar"/>
    <w:uiPriority w:val="30"/>
    <w:qFormat/>
    <w:rsid w:val="00C03C9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C03C92"/>
    <w:rPr>
      <w:i/>
      <w:iCs/>
      <w:color w:val="0F4761" w:themeColor="accent1" w:themeShade="BF"/>
    </w:rPr>
  </w:style>
  <w:style w:type="character" w:styleId="Referenciaintensa">
    <w:name w:val="Intense Reference"/>
    <w:basedOn w:val="Fuentedeprrafopredeter"/>
    <w:uiPriority w:val="32"/>
    <w:qFormat/>
    <w:rsid w:val="00C03C92"/>
    <w:rPr>
      <w:b/>
      <w:bCs/>
      <w:smallCaps/>
      <w:color w:val="0F4761" w:themeColor="accent1" w:themeShade="BF"/>
      <w:spacing w:val="5"/>
    </w:rPr>
  </w:style>
  <w:style w:type="character" w:styleId="Hipervnculo">
    <w:name w:val="Hyperlink"/>
    <w:basedOn w:val="Fuentedeprrafopredeter"/>
    <w:uiPriority w:val="99"/>
    <w:unhideWhenUsed/>
    <w:rsid w:val="006C6573"/>
    <w:rPr>
      <w:color w:val="467886" w:themeColor="hyperlink"/>
      <w:u w:val="single"/>
    </w:rPr>
  </w:style>
  <w:style w:type="character" w:styleId="Mencinsinresolver">
    <w:name w:val="Unresolved Mention"/>
    <w:basedOn w:val="Fuentedeprrafopredeter"/>
    <w:uiPriority w:val="99"/>
    <w:semiHidden/>
    <w:unhideWhenUsed/>
    <w:rsid w:val="006C6573"/>
    <w:rPr>
      <w:color w:val="605E5C"/>
      <w:shd w:val="clear" w:color="auto" w:fill="E1DFDD"/>
    </w:rPr>
  </w:style>
  <w:style w:type="character" w:customStyle="1" w:styleId="ng-binding">
    <w:name w:val="ng-binding"/>
    <w:basedOn w:val="Fuentedeprrafopredeter"/>
    <w:rsid w:val="00214F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339564">
      <w:marLeft w:val="0"/>
      <w:marRight w:val="0"/>
      <w:marTop w:val="0"/>
      <w:marBottom w:val="0"/>
      <w:divBdr>
        <w:top w:val="none" w:sz="0" w:space="0" w:color="auto"/>
        <w:left w:val="none" w:sz="0" w:space="0" w:color="auto"/>
        <w:bottom w:val="none" w:sz="0" w:space="0" w:color="auto"/>
        <w:right w:val="none" w:sz="0" w:space="0" w:color="auto"/>
      </w:divBdr>
    </w:div>
    <w:div w:id="213002825">
      <w:marLeft w:val="0"/>
      <w:marRight w:val="0"/>
      <w:marTop w:val="0"/>
      <w:marBottom w:val="0"/>
      <w:divBdr>
        <w:top w:val="none" w:sz="0" w:space="0" w:color="auto"/>
        <w:left w:val="none" w:sz="0" w:space="0" w:color="auto"/>
        <w:bottom w:val="none" w:sz="0" w:space="0" w:color="auto"/>
        <w:right w:val="none" w:sz="0" w:space="0" w:color="auto"/>
      </w:divBdr>
    </w:div>
    <w:div w:id="325014607">
      <w:marLeft w:val="0"/>
      <w:marRight w:val="0"/>
      <w:marTop w:val="0"/>
      <w:marBottom w:val="0"/>
      <w:divBdr>
        <w:top w:val="none" w:sz="0" w:space="0" w:color="auto"/>
        <w:left w:val="none" w:sz="0" w:space="0" w:color="auto"/>
        <w:bottom w:val="none" w:sz="0" w:space="0" w:color="auto"/>
        <w:right w:val="none" w:sz="0" w:space="0" w:color="auto"/>
      </w:divBdr>
    </w:div>
    <w:div w:id="329874666">
      <w:marLeft w:val="0"/>
      <w:marRight w:val="0"/>
      <w:marTop w:val="0"/>
      <w:marBottom w:val="0"/>
      <w:divBdr>
        <w:top w:val="none" w:sz="0" w:space="0" w:color="auto"/>
        <w:left w:val="none" w:sz="0" w:space="0" w:color="auto"/>
        <w:bottom w:val="none" w:sz="0" w:space="0" w:color="auto"/>
        <w:right w:val="none" w:sz="0" w:space="0" w:color="auto"/>
      </w:divBdr>
    </w:div>
    <w:div w:id="368459189">
      <w:bodyDiv w:val="1"/>
      <w:marLeft w:val="0"/>
      <w:marRight w:val="0"/>
      <w:marTop w:val="0"/>
      <w:marBottom w:val="0"/>
      <w:divBdr>
        <w:top w:val="none" w:sz="0" w:space="0" w:color="auto"/>
        <w:left w:val="none" w:sz="0" w:space="0" w:color="auto"/>
        <w:bottom w:val="none" w:sz="0" w:space="0" w:color="auto"/>
        <w:right w:val="none" w:sz="0" w:space="0" w:color="auto"/>
      </w:divBdr>
      <w:divsChild>
        <w:div w:id="283662553">
          <w:marLeft w:val="0"/>
          <w:marRight w:val="0"/>
          <w:marTop w:val="0"/>
          <w:marBottom w:val="0"/>
          <w:divBdr>
            <w:top w:val="none" w:sz="0" w:space="0" w:color="auto"/>
            <w:left w:val="none" w:sz="0" w:space="0" w:color="auto"/>
            <w:bottom w:val="none" w:sz="0" w:space="0" w:color="auto"/>
            <w:right w:val="none" w:sz="0" w:space="0" w:color="auto"/>
          </w:divBdr>
        </w:div>
      </w:divsChild>
    </w:div>
    <w:div w:id="572811346">
      <w:marLeft w:val="0"/>
      <w:marRight w:val="0"/>
      <w:marTop w:val="0"/>
      <w:marBottom w:val="0"/>
      <w:divBdr>
        <w:top w:val="none" w:sz="0" w:space="0" w:color="auto"/>
        <w:left w:val="none" w:sz="0" w:space="0" w:color="auto"/>
        <w:bottom w:val="none" w:sz="0" w:space="0" w:color="auto"/>
        <w:right w:val="none" w:sz="0" w:space="0" w:color="auto"/>
      </w:divBdr>
    </w:div>
    <w:div w:id="919409073">
      <w:marLeft w:val="0"/>
      <w:marRight w:val="0"/>
      <w:marTop w:val="0"/>
      <w:marBottom w:val="0"/>
      <w:divBdr>
        <w:top w:val="none" w:sz="0" w:space="0" w:color="auto"/>
        <w:left w:val="none" w:sz="0" w:space="0" w:color="auto"/>
        <w:bottom w:val="none" w:sz="0" w:space="0" w:color="auto"/>
        <w:right w:val="none" w:sz="0" w:space="0" w:color="auto"/>
      </w:divBdr>
    </w:div>
    <w:div w:id="990216191">
      <w:marLeft w:val="0"/>
      <w:marRight w:val="0"/>
      <w:marTop w:val="0"/>
      <w:marBottom w:val="0"/>
      <w:divBdr>
        <w:top w:val="none" w:sz="0" w:space="0" w:color="auto"/>
        <w:left w:val="none" w:sz="0" w:space="0" w:color="auto"/>
        <w:bottom w:val="none" w:sz="0" w:space="0" w:color="auto"/>
        <w:right w:val="none" w:sz="0" w:space="0" w:color="auto"/>
      </w:divBdr>
    </w:div>
    <w:div w:id="991063875">
      <w:marLeft w:val="0"/>
      <w:marRight w:val="0"/>
      <w:marTop w:val="0"/>
      <w:marBottom w:val="0"/>
      <w:divBdr>
        <w:top w:val="none" w:sz="0" w:space="0" w:color="auto"/>
        <w:left w:val="none" w:sz="0" w:space="0" w:color="auto"/>
        <w:bottom w:val="none" w:sz="0" w:space="0" w:color="auto"/>
        <w:right w:val="none" w:sz="0" w:space="0" w:color="auto"/>
      </w:divBdr>
    </w:div>
    <w:div w:id="1006791391">
      <w:marLeft w:val="0"/>
      <w:marRight w:val="0"/>
      <w:marTop w:val="0"/>
      <w:marBottom w:val="0"/>
      <w:divBdr>
        <w:top w:val="none" w:sz="0" w:space="0" w:color="auto"/>
        <w:left w:val="none" w:sz="0" w:space="0" w:color="auto"/>
        <w:bottom w:val="none" w:sz="0" w:space="0" w:color="auto"/>
        <w:right w:val="none" w:sz="0" w:space="0" w:color="auto"/>
      </w:divBdr>
    </w:div>
    <w:div w:id="1097872608">
      <w:marLeft w:val="0"/>
      <w:marRight w:val="0"/>
      <w:marTop w:val="0"/>
      <w:marBottom w:val="0"/>
      <w:divBdr>
        <w:top w:val="none" w:sz="0" w:space="0" w:color="auto"/>
        <w:left w:val="none" w:sz="0" w:space="0" w:color="auto"/>
        <w:bottom w:val="none" w:sz="0" w:space="0" w:color="auto"/>
        <w:right w:val="none" w:sz="0" w:space="0" w:color="auto"/>
      </w:divBdr>
    </w:div>
    <w:div w:id="1195390763">
      <w:marLeft w:val="0"/>
      <w:marRight w:val="0"/>
      <w:marTop w:val="0"/>
      <w:marBottom w:val="0"/>
      <w:divBdr>
        <w:top w:val="none" w:sz="0" w:space="0" w:color="auto"/>
        <w:left w:val="none" w:sz="0" w:space="0" w:color="auto"/>
        <w:bottom w:val="none" w:sz="0" w:space="0" w:color="auto"/>
        <w:right w:val="none" w:sz="0" w:space="0" w:color="auto"/>
      </w:divBdr>
    </w:div>
    <w:div w:id="1790121166">
      <w:marLeft w:val="0"/>
      <w:marRight w:val="0"/>
      <w:marTop w:val="0"/>
      <w:marBottom w:val="0"/>
      <w:divBdr>
        <w:top w:val="none" w:sz="0" w:space="0" w:color="auto"/>
        <w:left w:val="none" w:sz="0" w:space="0" w:color="auto"/>
        <w:bottom w:val="none" w:sz="0" w:space="0" w:color="auto"/>
        <w:right w:val="none" w:sz="0" w:space="0" w:color="auto"/>
      </w:divBdr>
    </w:div>
    <w:div w:id="1832912129">
      <w:marLeft w:val="0"/>
      <w:marRight w:val="0"/>
      <w:marTop w:val="0"/>
      <w:marBottom w:val="0"/>
      <w:divBdr>
        <w:top w:val="none" w:sz="0" w:space="0" w:color="auto"/>
        <w:left w:val="none" w:sz="0" w:space="0" w:color="auto"/>
        <w:bottom w:val="none" w:sz="0" w:space="0" w:color="auto"/>
        <w:right w:val="none" w:sz="0" w:space="0" w:color="auto"/>
      </w:divBdr>
    </w:div>
    <w:div w:id="1944606446">
      <w:marLeft w:val="0"/>
      <w:marRight w:val="0"/>
      <w:marTop w:val="0"/>
      <w:marBottom w:val="0"/>
      <w:divBdr>
        <w:top w:val="none" w:sz="0" w:space="0" w:color="auto"/>
        <w:left w:val="none" w:sz="0" w:space="0" w:color="auto"/>
        <w:bottom w:val="none" w:sz="0" w:space="0" w:color="auto"/>
        <w:right w:val="none" w:sz="0" w:space="0" w:color="auto"/>
      </w:divBdr>
    </w:div>
    <w:div w:id="2120680107">
      <w:marLeft w:val="0"/>
      <w:marRight w:val="0"/>
      <w:marTop w:val="0"/>
      <w:marBottom w:val="0"/>
      <w:divBdr>
        <w:top w:val="none" w:sz="0" w:space="0" w:color="auto"/>
        <w:left w:val="none" w:sz="0" w:space="0" w:color="auto"/>
        <w:bottom w:val="none" w:sz="0" w:space="0" w:color="auto"/>
        <w:right w:val="none" w:sz="0" w:space="0" w:color="auto"/>
      </w:divBdr>
    </w:div>
    <w:div w:id="212507406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TotalTime>
  <Pages>5</Pages>
  <Words>1376</Words>
  <Characters>7570</Characters>
  <Application>Microsoft Office Word</Application>
  <DocSecurity>0</DocSecurity>
  <Lines>63</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Pamela González Camacho</dc:creator>
  <cp:keywords/>
  <dc:description/>
  <cp:lastModifiedBy>Enrique salas</cp:lastModifiedBy>
  <cp:revision>58</cp:revision>
  <dcterms:created xsi:type="dcterms:W3CDTF">2026-04-29T16:56:00Z</dcterms:created>
  <dcterms:modified xsi:type="dcterms:W3CDTF">2026-07-08T20:36:00Z</dcterms:modified>
</cp:coreProperties>
</file>